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7FDA6" w14:textId="77777777" w:rsidR="00C02AF1" w:rsidRDefault="00C02AF1" w:rsidP="00C02AF1">
      <w:pPr>
        <w:pStyle w:val="NoSpacing"/>
        <w:jc w:val="center"/>
        <w:rPr>
          <w:rFonts w:ascii="Forte" w:hAnsi="Forte"/>
          <w:color w:val="CC0000"/>
          <w:sz w:val="48"/>
          <w:szCs w:val="48"/>
        </w:rPr>
      </w:pPr>
      <w:r>
        <w:rPr>
          <w:rFonts w:ascii="Forte" w:hAnsi="Forte"/>
          <w:color w:val="CC0000"/>
          <w:sz w:val="48"/>
          <w:szCs w:val="48"/>
        </w:rPr>
        <w:t>ETERNALLY FORGOTTEN</w:t>
      </w:r>
    </w:p>
    <w:p w14:paraId="0D7A748B" w14:textId="3291F552" w:rsidR="00C02AF1" w:rsidRDefault="00C02AF1" w:rsidP="00C02AF1">
      <w:pPr>
        <w:pStyle w:val="NoSpacing"/>
        <w:jc w:val="center"/>
        <w:rPr>
          <w:rFonts w:ascii="Forte" w:hAnsi="Forte"/>
          <w:color w:val="CC0000"/>
          <w:sz w:val="40"/>
          <w:szCs w:val="40"/>
        </w:rPr>
      </w:pPr>
      <w:r>
        <w:rPr>
          <w:rFonts w:ascii="Forte" w:hAnsi="Forte"/>
          <w:color w:val="CC0000"/>
          <w:sz w:val="40"/>
          <w:szCs w:val="40"/>
        </w:rPr>
        <w:t>The Eternal Loss of Earthly Memor</w:t>
      </w:r>
      <w:r w:rsidR="00AF211C">
        <w:rPr>
          <w:rFonts w:ascii="Forte" w:hAnsi="Forte"/>
          <w:color w:val="CC0000"/>
          <w:sz w:val="40"/>
          <w:szCs w:val="40"/>
        </w:rPr>
        <w:t>ies</w:t>
      </w:r>
    </w:p>
    <w:p w14:paraId="2DD5A48E" w14:textId="77777777" w:rsidR="00C02AF1" w:rsidRPr="00C02AF1" w:rsidRDefault="00C02AF1" w:rsidP="00C02AF1">
      <w:pPr>
        <w:pStyle w:val="NoSpacing"/>
        <w:rPr>
          <w:sz w:val="22"/>
          <w:szCs w:val="22"/>
        </w:rPr>
      </w:pPr>
    </w:p>
    <w:p w14:paraId="7816B96E" w14:textId="77777777" w:rsidR="00C02AF1" w:rsidRPr="00C02AF1" w:rsidRDefault="00C02AF1" w:rsidP="00C02AF1">
      <w:pPr>
        <w:pStyle w:val="NoSpacing"/>
        <w:rPr>
          <w:sz w:val="22"/>
          <w:szCs w:val="22"/>
        </w:rPr>
      </w:pPr>
      <w:r w:rsidRPr="00C02AF1">
        <w:rPr>
          <w:b/>
          <w:bCs/>
          <w:sz w:val="22"/>
          <w:szCs w:val="22"/>
        </w:rPr>
        <w:t>Isaiah 65:17</w:t>
      </w:r>
      <w:r w:rsidRPr="00C02AF1">
        <w:rPr>
          <w:sz w:val="22"/>
          <w:szCs w:val="22"/>
        </w:rPr>
        <w:t xml:space="preserve"> ESV: “</w:t>
      </w:r>
      <w:r w:rsidRPr="00C02AF1">
        <w:rPr>
          <w:rFonts w:cs="Arial"/>
          <w:color w:val="001320"/>
          <w:sz w:val="22"/>
          <w:szCs w:val="22"/>
          <w:shd w:val="clear" w:color="auto" w:fill="FFFFFF"/>
        </w:rPr>
        <w:t>For behold, I create new heavens and a new earth, and the former things shall not be remembered or come into mind.</w:t>
      </w:r>
      <w:r w:rsidRPr="00C02AF1">
        <w:rPr>
          <w:sz w:val="22"/>
          <w:szCs w:val="22"/>
        </w:rPr>
        <w:t>”</w:t>
      </w:r>
    </w:p>
    <w:p w14:paraId="1AD4B15A" w14:textId="77777777" w:rsidR="00C02AF1" w:rsidRPr="00C02AF1" w:rsidRDefault="00C02AF1" w:rsidP="00C02AF1">
      <w:pPr>
        <w:pStyle w:val="NoSpacing"/>
        <w:rPr>
          <w:sz w:val="22"/>
          <w:szCs w:val="22"/>
        </w:rPr>
      </w:pPr>
      <w:r w:rsidRPr="00C02AF1">
        <w:rPr>
          <w:rFonts w:cs="Arial"/>
          <w:color w:val="001320"/>
          <w:sz w:val="22"/>
          <w:szCs w:val="22"/>
          <w:shd w:val="clear" w:color="auto" w:fill="FFFFFF"/>
        </w:rPr>
        <w:t xml:space="preserve">     GNT: “The LORD says, `I am making a new earth and new heavens. The events of the past will be completely forgotten.</w:t>
      </w:r>
      <w:r w:rsidRPr="00C02AF1">
        <w:rPr>
          <w:sz w:val="22"/>
          <w:szCs w:val="22"/>
        </w:rPr>
        <w:t xml:space="preserve">’” </w:t>
      </w:r>
    </w:p>
    <w:p w14:paraId="6CA499A4" w14:textId="77777777" w:rsidR="00C02AF1" w:rsidRPr="00C02AF1" w:rsidRDefault="00C02AF1" w:rsidP="00C02AF1">
      <w:pPr>
        <w:pStyle w:val="NoSpacing"/>
        <w:rPr>
          <w:sz w:val="22"/>
          <w:szCs w:val="22"/>
        </w:rPr>
      </w:pPr>
      <w:r w:rsidRPr="00C02AF1">
        <w:rPr>
          <w:rFonts w:cs="Arial"/>
          <w:color w:val="001320"/>
          <w:sz w:val="22"/>
          <w:szCs w:val="22"/>
          <w:shd w:val="clear" w:color="auto" w:fill="FFFFFF"/>
        </w:rPr>
        <w:t xml:space="preserve">     BST: “</w:t>
      </w:r>
      <w:r w:rsidRPr="00C02AF1">
        <w:rPr>
          <w:sz w:val="22"/>
          <w:szCs w:val="22"/>
        </w:rPr>
        <w:t>For there shall be a new heaven and a new earth: and they shall not at all remember the former, neither shall they at all come into their mind.</w:t>
      </w:r>
    </w:p>
    <w:p w14:paraId="01A72184" w14:textId="77777777" w:rsidR="00C02AF1" w:rsidRPr="00C02AF1" w:rsidRDefault="00C02AF1" w:rsidP="00C02AF1">
      <w:pPr>
        <w:pStyle w:val="NoSpacing"/>
        <w:rPr>
          <w:rFonts w:cs="Arial"/>
          <w:color w:val="001320"/>
          <w:sz w:val="22"/>
          <w:szCs w:val="22"/>
          <w:shd w:val="clear" w:color="auto" w:fill="FFFFFF"/>
        </w:rPr>
      </w:pPr>
      <w:r w:rsidRPr="00C02AF1">
        <w:rPr>
          <w:rFonts w:cs="Arial"/>
          <w:b/>
          <w:bCs/>
          <w:color w:val="001320"/>
          <w:sz w:val="22"/>
          <w:szCs w:val="22"/>
          <w:u w:val="single"/>
          <w:shd w:val="clear" w:color="auto" w:fill="FFFFFF"/>
        </w:rPr>
        <w:t>Cross References</w:t>
      </w:r>
      <w:r w:rsidRPr="00C02AF1">
        <w:rPr>
          <w:rFonts w:cs="Arial"/>
          <w:color w:val="001320"/>
          <w:sz w:val="22"/>
          <w:szCs w:val="22"/>
          <w:shd w:val="clear" w:color="auto" w:fill="FFFFFF"/>
        </w:rPr>
        <w:t xml:space="preserve">: </w:t>
      </w:r>
    </w:p>
    <w:p w14:paraId="03BD7F07" w14:textId="77777777" w:rsidR="00C02AF1" w:rsidRPr="00C02AF1" w:rsidRDefault="00017A06" w:rsidP="00C02AF1">
      <w:pPr>
        <w:pStyle w:val="NoSpacing"/>
        <w:rPr>
          <w:rFonts w:cstheme="minorBidi"/>
          <w:sz w:val="22"/>
          <w:szCs w:val="22"/>
        </w:rPr>
      </w:pPr>
      <w:hyperlink r:id="rId8" w:history="1">
        <w:r w:rsidR="00C02AF1" w:rsidRPr="00C02AF1">
          <w:rPr>
            <w:rStyle w:val="Hyperlink"/>
            <w:b/>
            <w:bCs/>
            <w:color w:val="008AE6"/>
            <w:sz w:val="22"/>
            <w:szCs w:val="22"/>
          </w:rPr>
          <w:t>1 Corinthians 2:9</w:t>
        </w:r>
      </w:hyperlink>
      <w:r w:rsidR="00C02AF1" w:rsidRPr="00C02AF1">
        <w:rPr>
          <w:b/>
          <w:bCs/>
          <w:sz w:val="22"/>
          <w:szCs w:val="22"/>
        </w:rPr>
        <w:t xml:space="preserve">: </w:t>
      </w:r>
      <w:r w:rsidR="00C02AF1" w:rsidRPr="00C02AF1">
        <w:rPr>
          <w:sz w:val="22"/>
          <w:szCs w:val="22"/>
        </w:rPr>
        <w:t>“Rather, as it is written: "No eye has seen, no ear has heard, no heart has imagined, what God has prepared for those who love Him."</w:t>
      </w:r>
      <w:r w:rsidR="00C02AF1" w:rsidRPr="00C02AF1">
        <w:rPr>
          <w:sz w:val="22"/>
          <w:szCs w:val="22"/>
        </w:rPr>
        <w:br/>
      </w:r>
      <w:hyperlink r:id="rId9" w:history="1">
        <w:r w:rsidR="00C02AF1" w:rsidRPr="00C02AF1">
          <w:rPr>
            <w:rStyle w:val="Hyperlink"/>
            <w:b/>
            <w:bCs/>
            <w:color w:val="008AE6"/>
            <w:sz w:val="22"/>
            <w:szCs w:val="22"/>
          </w:rPr>
          <w:t>2 Corinthians 5:17</w:t>
        </w:r>
      </w:hyperlink>
      <w:r w:rsidR="00C02AF1" w:rsidRPr="00C02AF1">
        <w:rPr>
          <w:b/>
          <w:bCs/>
          <w:sz w:val="22"/>
          <w:szCs w:val="22"/>
        </w:rPr>
        <w:t>: “</w:t>
      </w:r>
      <w:r w:rsidR="00C02AF1" w:rsidRPr="00C02AF1">
        <w:rPr>
          <w:sz w:val="22"/>
          <w:szCs w:val="22"/>
        </w:rPr>
        <w:t>Therefore if anyone is in Christ, he is a new creation. The old has passed away. Behold, all things have become new!”</w:t>
      </w:r>
    </w:p>
    <w:p w14:paraId="17BEDA42" w14:textId="77777777" w:rsidR="00C02AF1" w:rsidRPr="00C02AF1" w:rsidRDefault="00017A06" w:rsidP="00C02AF1">
      <w:pPr>
        <w:pStyle w:val="NoSpacing"/>
        <w:rPr>
          <w:rFonts w:eastAsia="Times New Roman" w:cs="Arial"/>
          <w:color w:val="001320"/>
          <w:sz w:val="22"/>
          <w:szCs w:val="22"/>
        </w:rPr>
      </w:pPr>
      <w:hyperlink r:id="rId10" w:history="1">
        <w:r w:rsidR="00C02AF1" w:rsidRPr="00C02AF1">
          <w:rPr>
            <w:rStyle w:val="Hyperlink"/>
            <w:rFonts w:cs="Arial"/>
            <w:b/>
            <w:bCs/>
            <w:color w:val="008AE6"/>
            <w:sz w:val="22"/>
            <w:szCs w:val="22"/>
          </w:rPr>
          <w:t>2 Peter 3:13</w:t>
        </w:r>
      </w:hyperlink>
      <w:r w:rsidR="00C02AF1" w:rsidRPr="00C02AF1">
        <w:rPr>
          <w:rFonts w:eastAsia="Times New Roman" w:cs="Arial"/>
          <w:color w:val="001320"/>
          <w:sz w:val="22"/>
          <w:szCs w:val="22"/>
        </w:rPr>
        <w:t>: “But in keeping with God's promise, we are looking forward to a new heaven and a new earth, where righteousness dwells.”</w:t>
      </w:r>
      <w:r w:rsidR="00C02AF1" w:rsidRPr="00C02AF1">
        <w:rPr>
          <w:rFonts w:eastAsia="Times New Roman" w:cs="Arial"/>
          <w:color w:val="001320"/>
          <w:sz w:val="22"/>
          <w:szCs w:val="22"/>
        </w:rPr>
        <w:br/>
      </w:r>
      <w:hyperlink r:id="rId11" w:history="1">
        <w:r w:rsidR="00C02AF1" w:rsidRPr="00C02AF1">
          <w:rPr>
            <w:rStyle w:val="Hyperlink"/>
            <w:rFonts w:cs="Arial"/>
            <w:b/>
            <w:bCs/>
            <w:color w:val="008AE6"/>
            <w:sz w:val="22"/>
            <w:szCs w:val="22"/>
          </w:rPr>
          <w:t>Isaiah 43:18</w:t>
        </w:r>
      </w:hyperlink>
      <w:r w:rsidR="00C02AF1" w:rsidRPr="00C02AF1">
        <w:rPr>
          <w:rFonts w:eastAsia="Times New Roman" w:cs="Arial"/>
          <w:color w:val="001320"/>
          <w:sz w:val="22"/>
          <w:szCs w:val="22"/>
        </w:rPr>
        <w:t>: "Do not call to mind the former things; pay no attention to things of old.”</w:t>
      </w:r>
      <w:r w:rsidR="00C02AF1" w:rsidRPr="00C02AF1">
        <w:rPr>
          <w:rFonts w:eastAsia="Times New Roman" w:cs="Arial"/>
          <w:color w:val="001320"/>
          <w:sz w:val="22"/>
          <w:szCs w:val="22"/>
        </w:rPr>
        <w:br/>
      </w:r>
      <w:hyperlink r:id="rId12" w:history="1">
        <w:r w:rsidR="00C02AF1" w:rsidRPr="00C02AF1">
          <w:rPr>
            <w:rStyle w:val="Hyperlink"/>
            <w:rFonts w:cs="Arial"/>
            <w:b/>
            <w:bCs/>
            <w:color w:val="008AE6"/>
            <w:sz w:val="22"/>
            <w:szCs w:val="22"/>
          </w:rPr>
          <w:t>Jeremiah 3:16</w:t>
        </w:r>
      </w:hyperlink>
      <w:r w:rsidR="00C02AF1" w:rsidRPr="00C02AF1">
        <w:rPr>
          <w:rFonts w:eastAsia="Times New Roman" w:cs="Arial"/>
          <w:color w:val="001320"/>
          <w:sz w:val="22"/>
          <w:szCs w:val="22"/>
        </w:rPr>
        <w:t>: “`In those days, when you multiply and increase in the land,’ declares the LORD, `no longer will they say, 'The ark of the LORD's covenant.' It will never come to mind, and no one will remember it or miss it, nor will another one be made.’</w:t>
      </w:r>
    </w:p>
    <w:p w14:paraId="0FC7C31F" w14:textId="77777777" w:rsidR="00C02AF1" w:rsidRPr="00C02AF1" w:rsidRDefault="00C02AF1" w:rsidP="00C02AF1">
      <w:pPr>
        <w:pStyle w:val="NoSpacing"/>
        <w:rPr>
          <w:rFonts w:cstheme="minorBidi"/>
          <w:b/>
          <w:bCs/>
          <w:sz w:val="22"/>
          <w:szCs w:val="22"/>
        </w:rPr>
      </w:pPr>
    </w:p>
    <w:p w14:paraId="7D9525C0" w14:textId="77777777" w:rsidR="00C02AF1" w:rsidRPr="00C02AF1" w:rsidRDefault="00C02AF1" w:rsidP="00C02AF1">
      <w:pPr>
        <w:pStyle w:val="NoSpacing"/>
        <w:rPr>
          <w:sz w:val="22"/>
          <w:szCs w:val="22"/>
        </w:rPr>
      </w:pPr>
      <w:r w:rsidRPr="00C02AF1">
        <w:rPr>
          <w:b/>
          <w:bCs/>
          <w:sz w:val="22"/>
          <w:szCs w:val="22"/>
        </w:rPr>
        <w:t>Revelation 21:1-7</w:t>
      </w:r>
      <w:r w:rsidRPr="00C02AF1">
        <w:rPr>
          <w:sz w:val="22"/>
          <w:szCs w:val="22"/>
        </w:rPr>
        <w:t xml:space="preserve"> NKJ: “</w:t>
      </w:r>
      <w:r w:rsidRPr="00C02AF1">
        <w:rPr>
          <w:rFonts w:cs="Arial"/>
          <w:sz w:val="22"/>
          <w:szCs w:val="22"/>
        </w:rPr>
        <w:t>All Things Made New” – “</w:t>
      </w:r>
      <w:hyperlink r:id="rId13" w:history="1">
        <w:r w:rsidRPr="00C02AF1">
          <w:rPr>
            <w:rStyle w:val="Hyperlink"/>
            <w:b/>
            <w:bCs/>
            <w:color w:val="auto"/>
            <w:sz w:val="22"/>
            <w:szCs w:val="22"/>
          </w:rPr>
          <w:t>1</w:t>
        </w:r>
      </w:hyperlink>
      <w:r w:rsidRPr="00C02AF1">
        <w:rPr>
          <w:sz w:val="22"/>
          <w:szCs w:val="22"/>
        </w:rPr>
        <w:t xml:space="preserve">Now I saw a new heaven and a new earth, for the first heaven and the first earth had passed away. </w:t>
      </w:r>
      <w:proofErr w:type="gramStart"/>
      <w:r w:rsidRPr="00C02AF1">
        <w:rPr>
          <w:sz w:val="22"/>
          <w:szCs w:val="22"/>
        </w:rPr>
        <w:t>Also</w:t>
      </w:r>
      <w:proofErr w:type="gramEnd"/>
      <w:r w:rsidRPr="00C02AF1">
        <w:rPr>
          <w:sz w:val="22"/>
          <w:szCs w:val="22"/>
        </w:rPr>
        <w:t xml:space="preserve"> there was no more sea. </w:t>
      </w:r>
      <w:hyperlink r:id="rId14" w:history="1">
        <w:r w:rsidRPr="00C02AF1">
          <w:rPr>
            <w:rStyle w:val="Hyperlink"/>
            <w:b/>
            <w:bCs/>
            <w:color w:val="auto"/>
            <w:sz w:val="22"/>
            <w:szCs w:val="22"/>
          </w:rPr>
          <w:t>2</w:t>
        </w:r>
      </w:hyperlink>
      <w:r w:rsidRPr="00C02AF1">
        <w:rPr>
          <w:sz w:val="22"/>
          <w:szCs w:val="22"/>
        </w:rPr>
        <w:t>Then I, John, saw the holy city, New Jerusalem, coming down out of heaven from God, prepared as a bride adorned for her husband. </w:t>
      </w:r>
      <w:hyperlink r:id="rId15" w:history="1">
        <w:r w:rsidRPr="00C02AF1">
          <w:rPr>
            <w:rStyle w:val="Hyperlink"/>
            <w:b/>
            <w:bCs/>
            <w:color w:val="auto"/>
            <w:sz w:val="22"/>
            <w:szCs w:val="22"/>
          </w:rPr>
          <w:t>3</w:t>
        </w:r>
      </w:hyperlink>
      <w:r w:rsidRPr="00C02AF1">
        <w:rPr>
          <w:sz w:val="22"/>
          <w:szCs w:val="22"/>
        </w:rPr>
        <w:t>And I heard a loud voice from heaven saying, “Behold, the tabernacle of God </w:t>
      </w:r>
      <w:r w:rsidRPr="00C02AF1">
        <w:rPr>
          <w:i/>
          <w:iCs/>
          <w:sz w:val="22"/>
          <w:szCs w:val="22"/>
        </w:rPr>
        <w:t>is</w:t>
      </w:r>
      <w:r w:rsidRPr="00C02AF1">
        <w:rPr>
          <w:sz w:val="22"/>
          <w:szCs w:val="22"/>
        </w:rPr>
        <w:t> with men, and He will dwell with them, and they shall be His people. God Himself will be with them </w:t>
      </w:r>
      <w:r w:rsidRPr="00C02AF1">
        <w:rPr>
          <w:i/>
          <w:iCs/>
          <w:sz w:val="22"/>
          <w:szCs w:val="22"/>
        </w:rPr>
        <w:t>and be</w:t>
      </w:r>
      <w:r w:rsidRPr="00C02AF1">
        <w:rPr>
          <w:sz w:val="22"/>
          <w:szCs w:val="22"/>
        </w:rPr>
        <w:t> their God. </w:t>
      </w:r>
      <w:hyperlink r:id="rId16" w:history="1">
        <w:r w:rsidRPr="00C02AF1">
          <w:rPr>
            <w:rStyle w:val="Hyperlink"/>
            <w:b/>
            <w:bCs/>
            <w:color w:val="auto"/>
            <w:sz w:val="22"/>
            <w:szCs w:val="22"/>
          </w:rPr>
          <w:t>4</w:t>
        </w:r>
      </w:hyperlink>
      <w:r w:rsidRPr="00C02AF1">
        <w:rPr>
          <w:b/>
          <w:bCs/>
          <w:sz w:val="22"/>
          <w:szCs w:val="22"/>
        </w:rPr>
        <w:t xml:space="preserve">And God will wipe away every tear from their eyes; there shall be no more death, nor sorrow, nor crying. There shall be no more pain, for the former things have passed away. </w:t>
      </w:r>
      <w:hyperlink r:id="rId17" w:history="1">
        <w:r w:rsidRPr="00C02AF1">
          <w:rPr>
            <w:rStyle w:val="Hyperlink"/>
            <w:b/>
            <w:bCs/>
            <w:color w:val="auto"/>
            <w:sz w:val="22"/>
            <w:szCs w:val="22"/>
          </w:rPr>
          <w:t>5</w:t>
        </w:r>
      </w:hyperlink>
      <w:r w:rsidRPr="00C02AF1">
        <w:rPr>
          <w:b/>
          <w:bCs/>
          <w:sz w:val="22"/>
          <w:szCs w:val="22"/>
        </w:rPr>
        <w:t>Then He who sat on the throne said, `Behold, I make all things new.’</w:t>
      </w:r>
      <w:r w:rsidRPr="00C02AF1">
        <w:rPr>
          <w:sz w:val="22"/>
          <w:szCs w:val="22"/>
        </w:rPr>
        <w:t xml:space="preserve"> And He said to me, `Write, for these words are true and faithful.’ </w:t>
      </w:r>
      <w:hyperlink r:id="rId18" w:history="1">
        <w:r w:rsidRPr="00C02AF1">
          <w:rPr>
            <w:rStyle w:val="Hyperlink"/>
            <w:b/>
            <w:bCs/>
            <w:color w:val="auto"/>
            <w:sz w:val="22"/>
            <w:szCs w:val="22"/>
          </w:rPr>
          <w:t>6</w:t>
        </w:r>
      </w:hyperlink>
      <w:r w:rsidRPr="00C02AF1">
        <w:rPr>
          <w:sz w:val="22"/>
          <w:szCs w:val="22"/>
        </w:rPr>
        <w:t>And He said to me, `It is done! I am the Alpha and the Omega, the Beginning and the End. I will give of the fountain of the water of life freely to him who thirsts. </w:t>
      </w:r>
      <w:hyperlink r:id="rId19" w:history="1">
        <w:r w:rsidRPr="00C02AF1">
          <w:rPr>
            <w:rStyle w:val="Hyperlink"/>
            <w:b/>
            <w:bCs/>
            <w:color w:val="auto"/>
            <w:sz w:val="22"/>
            <w:szCs w:val="22"/>
          </w:rPr>
          <w:t>7</w:t>
        </w:r>
      </w:hyperlink>
      <w:r w:rsidRPr="00C02AF1">
        <w:rPr>
          <w:sz w:val="22"/>
          <w:szCs w:val="22"/>
        </w:rPr>
        <w:t>He who overcomes shall inherit all things, and I will be his God and he shall be My son.’”</w:t>
      </w:r>
    </w:p>
    <w:p w14:paraId="5DD63090" w14:textId="77777777" w:rsidR="00C02AF1" w:rsidRPr="00C02AF1" w:rsidRDefault="00C02AF1" w:rsidP="00C02AF1">
      <w:pPr>
        <w:pStyle w:val="NoSpacing"/>
        <w:rPr>
          <w:sz w:val="22"/>
          <w:szCs w:val="22"/>
        </w:rPr>
      </w:pPr>
      <w:r w:rsidRPr="00C02AF1">
        <w:rPr>
          <w:sz w:val="22"/>
          <w:szCs w:val="22"/>
        </w:rPr>
        <w:t xml:space="preserve">   </w:t>
      </w:r>
    </w:p>
    <w:p w14:paraId="7D11F36E" w14:textId="77777777" w:rsidR="00C02AF1" w:rsidRPr="00C02AF1" w:rsidRDefault="00C02AF1" w:rsidP="00C02AF1">
      <w:pPr>
        <w:pStyle w:val="NoSpacing"/>
        <w:rPr>
          <w:sz w:val="22"/>
          <w:szCs w:val="22"/>
        </w:rPr>
      </w:pPr>
      <w:r w:rsidRPr="00C02AF1">
        <w:rPr>
          <w:sz w:val="22"/>
          <w:szCs w:val="22"/>
        </w:rPr>
        <w:t xml:space="preserve">     Recently I heard Brother Sundar Singh Selvaraj say in one of his sermons that in eternity we will not remember anything of our present life on earth. (</w:t>
      </w:r>
      <w:r w:rsidRPr="00C02AF1">
        <w:rPr>
          <w:b/>
          <w:bCs/>
          <w:sz w:val="22"/>
          <w:szCs w:val="22"/>
        </w:rPr>
        <w:t>Revelation 21-22</w:t>
      </w:r>
      <w:r w:rsidRPr="00C02AF1">
        <w:rPr>
          <w:sz w:val="22"/>
          <w:szCs w:val="22"/>
        </w:rPr>
        <w:t xml:space="preserve">) I had not heard that said before, at least not like he said it. I had to study for myself to see what the Word said about it. So often we read Scripture through the years and it becomes dull – we don’t study to learn what is really being said, and so our mind forms its own ideas or it forms none at all. </w:t>
      </w:r>
    </w:p>
    <w:p w14:paraId="34B4AB1D" w14:textId="77777777" w:rsidR="00C02AF1" w:rsidRPr="00C02AF1" w:rsidRDefault="00C02AF1" w:rsidP="00C02AF1">
      <w:pPr>
        <w:pStyle w:val="NoSpacing"/>
        <w:rPr>
          <w:sz w:val="22"/>
          <w:szCs w:val="22"/>
        </w:rPr>
      </w:pPr>
      <w:r w:rsidRPr="00C02AF1">
        <w:rPr>
          <w:sz w:val="22"/>
          <w:szCs w:val="22"/>
        </w:rPr>
        <w:lastRenderedPageBreak/>
        <w:t xml:space="preserve">     Logically, what good would it be in eternity to think of someone on earth who hurt us mentally and emotionally, or did something evil to us in some way? What good would it do to remember loved ones who were in the lake of fire? What good would it do to remember our carnal sinful life on earth? That’s not Abba! He wants us to forget all that pertains to our carnal existence on a planet ruled over by principalities and powers of darkness, by the kingdom of darkness. He only wants to remember and know the joy of our deliverance from all of that.</w:t>
      </w:r>
    </w:p>
    <w:p w14:paraId="12153D99" w14:textId="77777777" w:rsidR="00C02AF1" w:rsidRPr="00C02AF1" w:rsidRDefault="00C02AF1" w:rsidP="00C02AF1">
      <w:pPr>
        <w:pStyle w:val="NoSpacing"/>
        <w:rPr>
          <w:sz w:val="22"/>
          <w:szCs w:val="22"/>
        </w:rPr>
      </w:pPr>
      <w:r w:rsidRPr="00C02AF1">
        <w:rPr>
          <w:sz w:val="22"/>
          <w:szCs w:val="22"/>
        </w:rPr>
        <w:t xml:space="preserve">     The human mind is a wonderful creation! It is the command center of our life-force, the soul. Through our senses, it takes in data like a computer and stores it. Like a computer, hit the right tab of thought and many thoughts come up – some we’d like to delete and some simply suppress. Our mind is always working day and night, even as we sleep. We may be washing dishes or folding clothes and all of a </w:t>
      </w:r>
      <w:proofErr w:type="gramStart"/>
      <w:r w:rsidRPr="00C02AF1">
        <w:rPr>
          <w:sz w:val="22"/>
          <w:szCs w:val="22"/>
        </w:rPr>
        <w:t>sudden</w:t>
      </w:r>
      <w:proofErr w:type="gramEnd"/>
      <w:r w:rsidRPr="00C02AF1">
        <w:rPr>
          <w:sz w:val="22"/>
          <w:szCs w:val="22"/>
        </w:rPr>
        <w:t xml:space="preserve"> a thought pops up of a good time in our life. Then the mind wanders and the next thing we know we’re thinking of how someone hurt us and then our emotions go from peaceful to agitated and depressed, or angry and filled with bitterness or hate. The mind is always giving us data we may want, or not want. Into this mix come the thoughts implanted by the dark kingdom, reminding us of the hurts, bringing up emotions we thought were buried forever, and implanting new thought to turn us from faith to depression, from high to low, from peace to turmoil. </w:t>
      </w:r>
    </w:p>
    <w:p w14:paraId="53E8C3B0" w14:textId="77777777" w:rsidR="00C02AF1" w:rsidRPr="00C02AF1" w:rsidRDefault="00C02AF1" w:rsidP="00C02AF1">
      <w:pPr>
        <w:pStyle w:val="NoSpacing"/>
        <w:rPr>
          <w:sz w:val="22"/>
          <w:szCs w:val="22"/>
        </w:rPr>
      </w:pPr>
      <w:r w:rsidRPr="00C02AF1">
        <w:rPr>
          <w:sz w:val="22"/>
          <w:szCs w:val="22"/>
        </w:rPr>
        <w:t xml:space="preserve">    How do we corral our thoughts, and block those coming from outside by man or spirits of the fallen ones, so that we remain in peace? It is a constant battle until, finally, we submit our thoughts to the Spirit of Yahuwah, and He who dwells within us as re-born children of Yahuwah is allowed to transform us and unite our soul (mind, emotions, will) with our re-born spirit, making us one complete spirit-man within a house made of dirt-clay, water, atoms and chemicals. </w:t>
      </w:r>
    </w:p>
    <w:p w14:paraId="23A81E1E" w14:textId="77777777" w:rsidR="00C02AF1" w:rsidRPr="00C02AF1" w:rsidRDefault="00C02AF1" w:rsidP="00C02AF1">
      <w:pPr>
        <w:pStyle w:val="NoSpacing"/>
        <w:rPr>
          <w:sz w:val="22"/>
          <w:szCs w:val="22"/>
        </w:rPr>
      </w:pPr>
      <w:r w:rsidRPr="00C02AF1">
        <w:rPr>
          <w:sz w:val="22"/>
          <w:szCs w:val="22"/>
        </w:rPr>
        <w:t xml:space="preserve">     </w:t>
      </w:r>
      <w:r w:rsidRPr="00C02AF1">
        <w:rPr>
          <w:b/>
          <w:bCs/>
          <w:sz w:val="22"/>
          <w:szCs w:val="22"/>
        </w:rPr>
        <w:t>II Corinthians 10:3-6</w:t>
      </w:r>
      <w:r w:rsidRPr="00C02AF1">
        <w:rPr>
          <w:sz w:val="22"/>
          <w:szCs w:val="22"/>
        </w:rPr>
        <w:t xml:space="preserve"> says: “For though we walk in the flesh, we do not fight according to the flesh. </w:t>
      </w:r>
      <w:hyperlink r:id="rId20" w:history="1">
        <w:r w:rsidRPr="00C02AF1">
          <w:rPr>
            <w:rStyle w:val="Hyperlink"/>
            <w:color w:val="auto"/>
            <w:sz w:val="22"/>
            <w:szCs w:val="22"/>
          </w:rPr>
          <w:t>4</w:t>
        </w:r>
      </w:hyperlink>
      <w:r w:rsidRPr="00C02AF1">
        <w:rPr>
          <w:sz w:val="22"/>
          <w:szCs w:val="22"/>
        </w:rPr>
        <w:t xml:space="preserve">For the weapons we fight with are not fleshly but mighty in Elohim for overthrowing </w:t>
      </w:r>
      <w:r w:rsidRPr="00C02AF1">
        <w:rPr>
          <w:b/>
          <w:bCs/>
          <w:sz w:val="22"/>
          <w:szCs w:val="22"/>
        </w:rPr>
        <w:t>strongholds</w:t>
      </w:r>
      <w:r w:rsidRPr="00C02AF1">
        <w:rPr>
          <w:sz w:val="22"/>
          <w:szCs w:val="22"/>
        </w:rPr>
        <w:t xml:space="preserve">, </w:t>
      </w:r>
      <w:hyperlink r:id="rId21" w:history="1">
        <w:r w:rsidRPr="00C02AF1">
          <w:rPr>
            <w:rStyle w:val="Hyperlink"/>
            <w:color w:val="auto"/>
            <w:sz w:val="22"/>
            <w:szCs w:val="22"/>
          </w:rPr>
          <w:t>5</w:t>
        </w:r>
      </w:hyperlink>
      <w:r w:rsidRPr="00C02AF1">
        <w:rPr>
          <w:sz w:val="22"/>
          <w:szCs w:val="22"/>
        </w:rPr>
        <w:t xml:space="preserve">overthrowing </w:t>
      </w:r>
      <w:r w:rsidRPr="00C02AF1">
        <w:rPr>
          <w:b/>
          <w:bCs/>
          <w:sz w:val="22"/>
          <w:szCs w:val="22"/>
        </w:rPr>
        <w:t>reasonings</w:t>
      </w:r>
      <w:r w:rsidRPr="00C02AF1">
        <w:rPr>
          <w:sz w:val="22"/>
          <w:szCs w:val="22"/>
        </w:rPr>
        <w:t xml:space="preserve"> and </w:t>
      </w:r>
      <w:r w:rsidRPr="00C02AF1">
        <w:rPr>
          <w:b/>
          <w:bCs/>
          <w:sz w:val="22"/>
          <w:szCs w:val="22"/>
        </w:rPr>
        <w:t>every high thing that exalts itself against the knowledge of Elohim</w:t>
      </w:r>
      <w:r w:rsidRPr="00C02AF1">
        <w:rPr>
          <w:sz w:val="22"/>
          <w:szCs w:val="22"/>
        </w:rPr>
        <w:t xml:space="preserve">, taking captive every thought to make it obedient to the Messiah, </w:t>
      </w:r>
      <w:hyperlink r:id="rId22" w:history="1">
        <w:r w:rsidRPr="00C02AF1">
          <w:rPr>
            <w:rStyle w:val="Hyperlink"/>
            <w:color w:val="auto"/>
            <w:sz w:val="22"/>
            <w:szCs w:val="22"/>
          </w:rPr>
          <w:t>6</w:t>
        </w:r>
      </w:hyperlink>
      <w:r w:rsidRPr="00C02AF1">
        <w:rPr>
          <w:sz w:val="22"/>
          <w:szCs w:val="22"/>
        </w:rPr>
        <w:t xml:space="preserve">and being ready to punish all disobedience, when your obedience is complete.” </w:t>
      </w:r>
    </w:p>
    <w:p w14:paraId="03981CF3" w14:textId="77777777" w:rsidR="00C02AF1" w:rsidRPr="00C02AF1" w:rsidRDefault="00C02AF1" w:rsidP="00C02AF1">
      <w:pPr>
        <w:pStyle w:val="NoSpacing"/>
        <w:rPr>
          <w:sz w:val="22"/>
          <w:szCs w:val="22"/>
        </w:rPr>
      </w:pPr>
      <w:r w:rsidRPr="00C02AF1">
        <w:rPr>
          <w:sz w:val="22"/>
          <w:szCs w:val="22"/>
        </w:rPr>
        <w:t xml:space="preserve">     The strongholds, reasonings, and “high things,” first of all, must be conquered in our own life by bringing every thought into submission to Yahushua. Then our warfare against the unseen forces of darkness will be effective. Only the Spirit of Yahuwah, who is Yahuwah, can help us do this from the inside of our re-born spirt. Without Him empowering us from the inside we have no hope of transformation or power over the dark kingdom or knowledge or direction or anything to see us through this life into the Kingdom of Light. After a true new birth, it is mandatory to ask Messiah to baptize us into the Spirit so that He enters and takes over and does what we cannot do for ourselves to conquer the mind’s power to rebel. </w:t>
      </w:r>
    </w:p>
    <w:p w14:paraId="7D9B44A8" w14:textId="77777777" w:rsidR="00C02AF1" w:rsidRPr="00C02AF1" w:rsidRDefault="00C02AF1" w:rsidP="00C02AF1">
      <w:pPr>
        <w:pStyle w:val="NoSpacing"/>
        <w:rPr>
          <w:sz w:val="22"/>
          <w:szCs w:val="22"/>
        </w:rPr>
      </w:pPr>
      <w:r w:rsidRPr="00C02AF1">
        <w:rPr>
          <w:sz w:val="22"/>
          <w:szCs w:val="22"/>
        </w:rPr>
        <w:t xml:space="preserve">     I realize that in </w:t>
      </w:r>
      <w:r w:rsidRPr="00C02AF1">
        <w:rPr>
          <w:b/>
          <w:bCs/>
          <w:sz w:val="22"/>
          <w:szCs w:val="22"/>
        </w:rPr>
        <w:t>Isaiah 46:9</w:t>
      </w:r>
      <w:r w:rsidRPr="00C02AF1">
        <w:rPr>
          <w:sz w:val="22"/>
          <w:szCs w:val="22"/>
        </w:rPr>
        <w:t xml:space="preserve"> Yahuwah says “Remember the former things…” He reminds us of the Red Sea crossing out of Egypt and all that He did for His people </w:t>
      </w:r>
      <w:proofErr w:type="spellStart"/>
      <w:r w:rsidRPr="00C02AF1">
        <w:rPr>
          <w:sz w:val="22"/>
          <w:szCs w:val="22"/>
        </w:rPr>
        <w:t>n</w:t>
      </w:r>
      <w:proofErr w:type="spellEnd"/>
      <w:r w:rsidRPr="00C02AF1">
        <w:rPr>
          <w:sz w:val="22"/>
          <w:szCs w:val="22"/>
        </w:rPr>
        <w:t xml:space="preserve"> the wilderness, and of His mercy and goodness to us, as well as His need for judgment. But this statement is talking about earth-time, including the time of the Kingdom of Yahushua on earth for 1,000 years (</w:t>
      </w:r>
      <w:r w:rsidRPr="00C02AF1">
        <w:rPr>
          <w:b/>
          <w:bCs/>
          <w:sz w:val="22"/>
          <w:szCs w:val="22"/>
        </w:rPr>
        <w:t>Revelation 20</w:t>
      </w:r>
      <w:r w:rsidRPr="00C02AF1">
        <w:rPr>
          <w:sz w:val="22"/>
          <w:szCs w:val="22"/>
        </w:rPr>
        <w:t xml:space="preserve">). However, when time is no more, and eternity is forever, our mind and emotions united with our </w:t>
      </w:r>
      <w:r w:rsidRPr="00C02AF1">
        <w:rPr>
          <w:sz w:val="22"/>
          <w:szCs w:val="22"/>
        </w:rPr>
        <w:lastRenderedPageBreak/>
        <w:t xml:space="preserve">spirit make us one complete spirit-man – outside of time. We will not remember anything of our life in “time.” We will remember relationships with others in Messiah, which includes family, but not the details of earth. We will love all in eternity equally, as Yahuwah does. There will be no one who stands out any more than anyone else. All will flow with the mind and emotions of Yahuwah and Yahushua. We will remember what They did for us in saving us. Forever we will praise Them for our redemption. </w:t>
      </w:r>
    </w:p>
    <w:p w14:paraId="48A5CB94" w14:textId="77777777" w:rsidR="00C02AF1" w:rsidRPr="00C02AF1" w:rsidRDefault="00C02AF1" w:rsidP="00C02AF1">
      <w:pPr>
        <w:pStyle w:val="NoSpacing"/>
        <w:rPr>
          <w:sz w:val="22"/>
          <w:szCs w:val="22"/>
        </w:rPr>
      </w:pPr>
      <w:r w:rsidRPr="00C02AF1">
        <w:rPr>
          <w:sz w:val="22"/>
          <w:szCs w:val="22"/>
        </w:rPr>
        <w:t xml:space="preserve">     In the 1,000-year Kingdom, we will be taught the Truth of the Word and reality as we’ve never been taught it before – so that all are “Spirit-taught” and therefore we unify around His teaching. It should be that way now, but with mankind’s rebellious nature, there is little unity among “believers” who follow man and are man-taught. In the earthly Kingdom of Messiah, all will unify around His Truth. Our earthly memories will remain. This is why when we enter eternity Messiah says He will wipe all tears from our eyes and we’ll have no more pain – physical, mental, or emotional.</w:t>
      </w:r>
    </w:p>
    <w:p w14:paraId="1B7FD1FF" w14:textId="77777777" w:rsidR="00C02AF1" w:rsidRPr="00C02AF1" w:rsidRDefault="00C02AF1" w:rsidP="00C02AF1">
      <w:pPr>
        <w:pStyle w:val="NoSpacing"/>
        <w:rPr>
          <w:sz w:val="22"/>
          <w:szCs w:val="22"/>
        </w:rPr>
      </w:pPr>
      <w:r w:rsidRPr="00C02AF1">
        <w:rPr>
          <w:sz w:val="22"/>
          <w:szCs w:val="22"/>
        </w:rPr>
        <w:t xml:space="preserve">     During the 1,000-year Kingdom on earth, it will be obvious who is not there that we’ve loved. Also, our past sins will cause us to cry for we wasted so much time. We spent so much time selfishly on ourselves and did not give our life to spreading the Good News of salvation as we should have. Regrets will come to haunt us, for our mind will still be active, and so will our emotions. </w:t>
      </w:r>
    </w:p>
    <w:p w14:paraId="11A7E653" w14:textId="77777777" w:rsidR="00C02AF1" w:rsidRPr="00C02AF1" w:rsidRDefault="00C02AF1" w:rsidP="00C02AF1">
      <w:pPr>
        <w:pStyle w:val="NoSpacing"/>
        <w:rPr>
          <w:sz w:val="22"/>
          <w:szCs w:val="22"/>
        </w:rPr>
      </w:pPr>
      <w:r w:rsidRPr="00C02AF1">
        <w:rPr>
          <w:sz w:val="22"/>
          <w:szCs w:val="22"/>
        </w:rPr>
        <w:t xml:space="preserve">     Even though King Yahushua reigns on the throne, many will hate Him, despise His iron-fist rule, and rebel against Him in the end (</w:t>
      </w:r>
      <w:r w:rsidRPr="00C02AF1">
        <w:rPr>
          <w:b/>
          <w:bCs/>
          <w:sz w:val="22"/>
          <w:szCs w:val="22"/>
        </w:rPr>
        <w:t>Revelation 20</w:t>
      </w:r>
      <w:r w:rsidRPr="00C02AF1">
        <w:rPr>
          <w:sz w:val="22"/>
          <w:szCs w:val="22"/>
        </w:rPr>
        <w:t xml:space="preserve">). But, when we get to </w:t>
      </w:r>
      <w:r w:rsidRPr="00C02AF1">
        <w:rPr>
          <w:b/>
          <w:bCs/>
          <w:sz w:val="22"/>
          <w:szCs w:val="22"/>
        </w:rPr>
        <w:t>Revelation 21</w:t>
      </w:r>
      <w:r w:rsidRPr="00C02AF1">
        <w:rPr>
          <w:sz w:val="22"/>
          <w:szCs w:val="22"/>
        </w:rPr>
        <w:t xml:space="preserve">, and the City of Yahuwah comes down and hovers over a new heaven and a new earth, and we enter eternity, all of that will be wiped away – and we will not remember anything that brings us hurt, or negative feelings of any type. We will not look on those who are in the lake of fire anymore – i.e. </w:t>
      </w:r>
      <w:r w:rsidRPr="00C02AF1">
        <w:rPr>
          <w:b/>
          <w:bCs/>
          <w:sz w:val="22"/>
          <w:szCs w:val="22"/>
        </w:rPr>
        <w:t>Isaiah 66:22-24</w:t>
      </w:r>
      <w:r w:rsidRPr="00C02AF1">
        <w:rPr>
          <w:sz w:val="22"/>
          <w:szCs w:val="22"/>
        </w:rPr>
        <w:t xml:space="preserve">. Our eternal life will be very different. Our unity with our brothers and sisters and our Father and Savior will be unbroken. </w:t>
      </w:r>
    </w:p>
    <w:p w14:paraId="713BCAF3" w14:textId="77777777" w:rsidR="00C02AF1" w:rsidRPr="00C02AF1" w:rsidRDefault="00C02AF1" w:rsidP="00C02AF1">
      <w:pPr>
        <w:pStyle w:val="NoSpacing"/>
        <w:rPr>
          <w:sz w:val="22"/>
          <w:szCs w:val="22"/>
        </w:rPr>
      </w:pPr>
      <w:r w:rsidRPr="00C02AF1">
        <w:rPr>
          <w:sz w:val="22"/>
          <w:szCs w:val="22"/>
        </w:rPr>
        <w:t xml:space="preserve">     There will be rewards according to how we’ve served the Master on earth. The rewards will divide the three groups of a wedding into their eternal positions. The guests (</w:t>
      </w:r>
      <w:r w:rsidRPr="00C02AF1">
        <w:rPr>
          <w:b/>
          <w:bCs/>
          <w:sz w:val="22"/>
          <w:szCs w:val="22"/>
        </w:rPr>
        <w:t>Matthew 22</w:t>
      </w:r>
      <w:r w:rsidRPr="00C02AF1">
        <w:rPr>
          <w:sz w:val="22"/>
          <w:szCs w:val="22"/>
        </w:rPr>
        <w:t>) will live on the new earth. The ambassadors between earth and the heavenly city, or “the kings of the earth,” are the “friends of the Bridegroom,” or attendants at the wedding (</w:t>
      </w:r>
      <w:r w:rsidRPr="00C02AF1">
        <w:rPr>
          <w:b/>
          <w:bCs/>
          <w:sz w:val="22"/>
          <w:szCs w:val="22"/>
        </w:rPr>
        <w:t>Mark 2, John 3, Revelation 21:23-26), and the marked ones will live in the heavenly city, the Bridal remnant (Revelation 3:7-13; 7:1-8; 14:1-5; 22:3-5</w:t>
      </w:r>
      <w:r w:rsidRPr="00C02AF1">
        <w:rPr>
          <w:sz w:val="22"/>
          <w:szCs w:val="22"/>
        </w:rPr>
        <w:t xml:space="preserve">). This 3-part eternal division in the Kingdom is clearly stated throughout Scripture in symbol and literally. The whole Word focuses on the wedding of Yahushua and His Bride, and the eternal position of all who are part of it. Notice that the “foolish virgins” of </w:t>
      </w:r>
      <w:r w:rsidRPr="00C02AF1">
        <w:rPr>
          <w:b/>
          <w:bCs/>
          <w:sz w:val="22"/>
          <w:szCs w:val="22"/>
        </w:rPr>
        <w:t>Matthew 25:1-12</w:t>
      </w:r>
      <w:r w:rsidRPr="00C02AF1">
        <w:rPr>
          <w:sz w:val="22"/>
          <w:szCs w:val="22"/>
        </w:rPr>
        <w:t xml:space="preserve"> were not allowed into the wedding feast because, though “believers,” they were not prepared. Messiah said to them, “I do not know you.” Our relationship with the coming King and His Father is what our rewards are based on.</w:t>
      </w:r>
    </w:p>
    <w:p w14:paraId="1DE5D373" w14:textId="77777777" w:rsidR="00C02AF1" w:rsidRPr="00C02AF1" w:rsidRDefault="00C02AF1" w:rsidP="00C02AF1">
      <w:pPr>
        <w:pStyle w:val="NoSpacing"/>
        <w:rPr>
          <w:sz w:val="22"/>
          <w:szCs w:val="22"/>
        </w:rPr>
      </w:pPr>
      <w:r w:rsidRPr="00C02AF1">
        <w:rPr>
          <w:sz w:val="22"/>
          <w:szCs w:val="22"/>
        </w:rPr>
        <w:t xml:space="preserve">     Please refer to these two articles under the Mikvah of Set-Apartness: “The Final Uniting of the Spirit and Soul Before the Translation, or Resurrection, of the Body” [Podcast CIX Part I and CX Part II] and “The Greatest Fear of Satan Has Begun to Grip Him” [Podcast CXI]</w:t>
      </w:r>
    </w:p>
    <w:p w14:paraId="14EDB055" w14:textId="77777777" w:rsidR="00C02AF1" w:rsidRPr="00C02AF1" w:rsidRDefault="00C02AF1" w:rsidP="00C02AF1">
      <w:pPr>
        <w:pStyle w:val="NoSpacing"/>
        <w:rPr>
          <w:sz w:val="22"/>
          <w:szCs w:val="22"/>
        </w:rPr>
      </w:pPr>
      <w:r w:rsidRPr="00C02AF1">
        <w:rPr>
          <w:sz w:val="22"/>
          <w:szCs w:val="22"/>
        </w:rPr>
        <w:t xml:space="preserve">     So, what about today as we face increasing great tribulation in a rising Beast system, and global re-set? We sure do remember a lot of things--good and bad, </w:t>
      </w:r>
      <w:r w:rsidRPr="00C02AF1">
        <w:rPr>
          <w:sz w:val="22"/>
          <w:szCs w:val="22"/>
        </w:rPr>
        <w:lastRenderedPageBreak/>
        <w:t xml:space="preserve">joyful, and emotionally destructive. It is good news that none of the things that have torn us down will ever return once we enter eternity. The reality of </w:t>
      </w:r>
      <w:r w:rsidRPr="00C02AF1">
        <w:rPr>
          <w:b/>
          <w:bCs/>
          <w:sz w:val="22"/>
          <w:szCs w:val="22"/>
        </w:rPr>
        <w:t>Revelation 21-22</w:t>
      </w:r>
      <w:r w:rsidRPr="00C02AF1">
        <w:rPr>
          <w:sz w:val="22"/>
          <w:szCs w:val="22"/>
        </w:rPr>
        <w:t xml:space="preserve"> is something we must focus on and prepare for, as we prepare for certain death here.</w:t>
      </w:r>
    </w:p>
    <w:p w14:paraId="7D926047" w14:textId="77777777" w:rsidR="00C02AF1" w:rsidRPr="00C02AF1" w:rsidRDefault="00C02AF1" w:rsidP="00C02AF1">
      <w:pPr>
        <w:pStyle w:val="NoSpacing"/>
        <w:rPr>
          <w:sz w:val="22"/>
          <w:szCs w:val="22"/>
        </w:rPr>
      </w:pPr>
      <w:r w:rsidRPr="00C02AF1">
        <w:rPr>
          <w:sz w:val="22"/>
          <w:szCs w:val="22"/>
        </w:rPr>
        <w:t xml:space="preserve">     It says in </w:t>
      </w:r>
      <w:r w:rsidRPr="00C02AF1">
        <w:rPr>
          <w:b/>
          <w:bCs/>
          <w:sz w:val="22"/>
          <w:szCs w:val="22"/>
        </w:rPr>
        <w:t>I Corinthians 15</w:t>
      </w:r>
      <w:r w:rsidRPr="00C02AF1">
        <w:rPr>
          <w:sz w:val="22"/>
          <w:szCs w:val="22"/>
        </w:rPr>
        <w:t xml:space="preserve"> that Messiah must reign on earth until all things are put under His feet, the last being death. The 1,000-year reign on earth will be in “time.” Even though we’ll have our resurrection bodies like His, we will observe those who were not born again and who despise His rule. We will see instant justice, but also instant determination to get revenge. </w:t>
      </w:r>
    </w:p>
    <w:p w14:paraId="738474DB" w14:textId="77777777" w:rsidR="00C02AF1" w:rsidRPr="00C02AF1" w:rsidRDefault="00C02AF1" w:rsidP="00C02AF1">
      <w:pPr>
        <w:pStyle w:val="NoSpacing"/>
        <w:rPr>
          <w:sz w:val="22"/>
          <w:szCs w:val="22"/>
        </w:rPr>
      </w:pPr>
      <w:r w:rsidRPr="00C02AF1">
        <w:rPr>
          <w:sz w:val="22"/>
          <w:szCs w:val="22"/>
        </w:rPr>
        <w:t xml:space="preserve">     At the end of the 1,000 years Satan will be released and gather his army against Yahushua and all of us. Of course, that does not last long as </w:t>
      </w:r>
      <w:r w:rsidRPr="00C02AF1">
        <w:rPr>
          <w:b/>
          <w:bCs/>
          <w:sz w:val="22"/>
          <w:szCs w:val="22"/>
        </w:rPr>
        <w:t>Revelation 20</w:t>
      </w:r>
      <w:r w:rsidRPr="00C02AF1">
        <w:rPr>
          <w:sz w:val="22"/>
          <w:szCs w:val="22"/>
        </w:rPr>
        <w:t xml:space="preserve"> describes. Satan and any other fallen one left in the universe will be cast into the lake of fire with all the damned and sealed there forever. The born again will see the coming of the new heaven and the new earth and the Kingdom City of the new Jerusalem coming down out of heaven. </w:t>
      </w:r>
    </w:p>
    <w:p w14:paraId="3B83F982" w14:textId="77777777" w:rsidR="00C02AF1" w:rsidRPr="00C02AF1" w:rsidRDefault="00C02AF1" w:rsidP="00C02AF1">
      <w:pPr>
        <w:pStyle w:val="NoSpacing"/>
        <w:rPr>
          <w:b/>
          <w:bCs/>
          <w:sz w:val="22"/>
          <w:szCs w:val="22"/>
        </w:rPr>
      </w:pPr>
      <w:r w:rsidRPr="00C02AF1">
        <w:rPr>
          <w:sz w:val="22"/>
          <w:szCs w:val="22"/>
        </w:rPr>
        <w:t xml:space="preserve">     Those assigned to live on the new earth will gratefully be there. Those appointed as the “friends of the Bridegroom,” the “kings of the earth,” will take their place to govern earth and represent the people of earth inside the City which hovers over the new earth. Then the Bride takes her place by the Bridegroom in the City forever. It is all very clear throughout the Word, but specifically in </w:t>
      </w:r>
      <w:r w:rsidRPr="00C02AF1">
        <w:rPr>
          <w:b/>
          <w:bCs/>
          <w:sz w:val="22"/>
          <w:szCs w:val="22"/>
        </w:rPr>
        <w:t xml:space="preserve">Revelation 21-22. </w:t>
      </w:r>
    </w:p>
    <w:p w14:paraId="5107C51F" w14:textId="77777777" w:rsidR="00C02AF1" w:rsidRPr="00C02AF1" w:rsidRDefault="00C02AF1" w:rsidP="00C02AF1">
      <w:pPr>
        <w:pStyle w:val="NoSpacing"/>
        <w:rPr>
          <w:sz w:val="22"/>
          <w:szCs w:val="22"/>
        </w:rPr>
      </w:pPr>
      <w:r w:rsidRPr="00C02AF1">
        <w:rPr>
          <w:sz w:val="22"/>
          <w:szCs w:val="22"/>
        </w:rPr>
        <w:t xml:space="preserve">     The point is: there is an end to our suffering, our pain, our depression, our fears, our longings. Therefore, we must focus on what is ahead and not look back to what is behind, or what is present. We must begin to praise Abba because “our redemption draws near.” Set your focus on Messiah’s return and prepare yourself to hear Him say “Well done, good and faithful servant…” </w:t>
      </w:r>
    </w:p>
    <w:p w14:paraId="32220862" w14:textId="77777777" w:rsidR="00C02AF1" w:rsidRPr="00C02AF1" w:rsidRDefault="00C02AF1" w:rsidP="00C02AF1">
      <w:pPr>
        <w:pStyle w:val="NoSpacing"/>
        <w:rPr>
          <w:sz w:val="22"/>
          <w:szCs w:val="22"/>
        </w:rPr>
      </w:pPr>
      <w:r w:rsidRPr="00C02AF1">
        <w:rPr>
          <w:sz w:val="22"/>
          <w:szCs w:val="22"/>
        </w:rPr>
        <w:t>In His love, Yedidah</w:t>
      </w:r>
    </w:p>
    <w:p w14:paraId="5EA87470" w14:textId="77777777" w:rsidR="00C02AF1" w:rsidRPr="00C02AF1" w:rsidRDefault="00C02AF1" w:rsidP="00C02AF1">
      <w:pPr>
        <w:pStyle w:val="NoSpacing"/>
        <w:rPr>
          <w:sz w:val="22"/>
          <w:szCs w:val="22"/>
        </w:rPr>
      </w:pPr>
      <w:r w:rsidRPr="00C02AF1">
        <w:rPr>
          <w:sz w:val="22"/>
          <w:szCs w:val="22"/>
        </w:rPr>
        <w:t>December 3, 2020</w:t>
      </w:r>
    </w:p>
    <w:p w14:paraId="67D0E30B" w14:textId="77777777" w:rsidR="008D193D" w:rsidRPr="00121F3C" w:rsidRDefault="008D193D" w:rsidP="002900B1">
      <w:pPr>
        <w:pStyle w:val="NoSpacing"/>
        <w:jc w:val="center"/>
        <w:rPr>
          <w:sz w:val="22"/>
          <w:szCs w:val="22"/>
        </w:rPr>
      </w:pPr>
    </w:p>
    <w:sectPr w:rsidR="008D193D" w:rsidRPr="00121F3C" w:rsidSect="005C57EB">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35A58" w14:textId="77777777" w:rsidR="00017A06" w:rsidRDefault="00017A06" w:rsidP="001A0CDC">
      <w:r>
        <w:separator/>
      </w:r>
    </w:p>
  </w:endnote>
  <w:endnote w:type="continuationSeparator" w:id="0">
    <w:p w14:paraId="49C0AAF9" w14:textId="77777777" w:rsidR="00017A06" w:rsidRDefault="00017A0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F6EFF" w14:textId="7D3AA1E3" w:rsidR="005C57EB" w:rsidRPr="005C57EB" w:rsidRDefault="00A92ADF" w:rsidP="005C57EB">
    <w:pPr>
      <w:pStyle w:val="Footer"/>
      <w:jc w:val="center"/>
      <w:rPr>
        <w:sz w:val="20"/>
        <w:szCs w:val="20"/>
      </w:rPr>
    </w:pPr>
    <w:r>
      <w:rPr>
        <w:sz w:val="20"/>
        <w:szCs w:val="20"/>
      </w:rPr>
      <w:t>Eternally Forgotten – The Eternal Loss of Earthly M</w:t>
    </w:r>
    <w:r w:rsidR="0091411F">
      <w:rPr>
        <w:sz w:val="20"/>
        <w:szCs w:val="20"/>
      </w:rPr>
      <w:t>emories</w:t>
    </w:r>
  </w:p>
  <w:p w14:paraId="06F1FE3D" w14:textId="352EFEE9" w:rsidR="005C57EB" w:rsidRPr="005C57EB" w:rsidRDefault="00A92ADF" w:rsidP="005C57EB">
    <w:pPr>
      <w:pStyle w:val="Footer"/>
      <w:jc w:val="center"/>
      <w:rPr>
        <w:sz w:val="20"/>
        <w:szCs w:val="20"/>
      </w:rPr>
    </w:pPr>
    <w:r>
      <w:rPr>
        <w:sz w:val="20"/>
        <w:szCs w:val="20"/>
      </w:rPr>
      <w:t>December 3, 2020</w:t>
    </w:r>
  </w:p>
  <w:p w14:paraId="0CB31639" w14:textId="77777777" w:rsidR="005C57EB" w:rsidRPr="005C57EB" w:rsidRDefault="005C57EB" w:rsidP="005C57EB">
    <w:pPr>
      <w:pStyle w:val="Footer"/>
      <w:jc w:val="center"/>
      <w:rPr>
        <w:sz w:val="20"/>
        <w:szCs w:val="20"/>
      </w:rPr>
    </w:pPr>
    <w:r w:rsidRPr="005C57EB">
      <w:rPr>
        <w:sz w:val="20"/>
        <w:szCs w:val="20"/>
      </w:rPr>
      <w:t>comeenterthemikah.com</w:t>
    </w:r>
  </w:p>
  <w:p w14:paraId="4D6834B0"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67B68" w14:textId="77777777" w:rsidR="00017A06" w:rsidRDefault="00017A06" w:rsidP="001A0CDC">
      <w:r>
        <w:separator/>
      </w:r>
    </w:p>
  </w:footnote>
  <w:footnote w:type="continuationSeparator" w:id="0">
    <w:p w14:paraId="5743545F" w14:textId="77777777" w:rsidR="00017A06" w:rsidRDefault="00017A0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F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17A06"/>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88C"/>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6BBA"/>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60B"/>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3579"/>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567"/>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411F"/>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ADF"/>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11C"/>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0A4C"/>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E7FFE"/>
    <w:rsid w:val="00BF2059"/>
    <w:rsid w:val="00BF3B9F"/>
    <w:rsid w:val="00BF448A"/>
    <w:rsid w:val="00BF46AD"/>
    <w:rsid w:val="00BF68AC"/>
    <w:rsid w:val="00BF6CA8"/>
    <w:rsid w:val="00BF6FB4"/>
    <w:rsid w:val="00C0093C"/>
    <w:rsid w:val="00C01733"/>
    <w:rsid w:val="00C0214F"/>
    <w:rsid w:val="00C02AF1"/>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0827"/>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0392C"/>
  <w15:docId w15:val="{58F95516-735A-4244-98C4-A27926A7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styleId="CommentText">
    <w:name w:val="annotation text"/>
    <w:basedOn w:val="Normal"/>
    <w:link w:val="CommentTextChar"/>
    <w:uiPriority w:val="99"/>
    <w:semiHidden/>
    <w:unhideWhenUsed/>
    <w:rsid w:val="00C02AF1"/>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C02AF1"/>
    <w:rPr>
      <w:rFonts w:cstheme="minorBidi"/>
      <w:sz w:val="20"/>
      <w:szCs w:val="20"/>
    </w:rPr>
  </w:style>
  <w:style w:type="character" w:styleId="CommentReference">
    <w:name w:val="annotation reference"/>
    <w:basedOn w:val="DefaultParagraphFont"/>
    <w:uiPriority w:val="99"/>
    <w:semiHidden/>
    <w:unhideWhenUsed/>
    <w:rsid w:val="00C02AF1"/>
    <w:rPr>
      <w:sz w:val="16"/>
      <w:szCs w:val="16"/>
    </w:rPr>
  </w:style>
  <w:style w:type="paragraph" w:styleId="CommentSubject">
    <w:name w:val="annotation subject"/>
    <w:basedOn w:val="CommentText"/>
    <w:next w:val="CommentText"/>
    <w:link w:val="CommentSubjectChar"/>
    <w:uiPriority w:val="99"/>
    <w:semiHidden/>
    <w:unhideWhenUsed/>
    <w:rsid w:val="008F1567"/>
    <w:pPr>
      <w:spacing w:after="0"/>
    </w:pPr>
    <w:rPr>
      <w:rFonts w:eastAsia="Calibri" w:cs="Times New Roman"/>
      <w:b/>
      <w:bCs/>
    </w:rPr>
  </w:style>
  <w:style w:type="character" w:customStyle="1" w:styleId="CommentSubjectChar">
    <w:name w:val="Comment Subject Char"/>
    <w:basedOn w:val="CommentTextChar"/>
    <w:link w:val="CommentSubject"/>
    <w:uiPriority w:val="99"/>
    <w:semiHidden/>
    <w:rsid w:val="008F1567"/>
    <w:rPr>
      <w:rFonts w:eastAsia="Calibr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03952734">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1_corinthians/2-9.htm" TargetMode="External"/><Relationship Id="rId13" Type="http://schemas.openxmlformats.org/officeDocument/2006/relationships/hyperlink" Target="http://biblehub.com/revelation/21-1.htm" TargetMode="External"/><Relationship Id="rId18" Type="http://schemas.openxmlformats.org/officeDocument/2006/relationships/hyperlink" Target="http://biblehub.com/revelation/21-6.htm" TargetMode="External"/><Relationship Id="rId3" Type="http://schemas.openxmlformats.org/officeDocument/2006/relationships/styles" Target="styles.xml"/><Relationship Id="rId21" Type="http://schemas.openxmlformats.org/officeDocument/2006/relationships/hyperlink" Target="https://biblehub.com/2_corinthians/10-5.htm" TargetMode="External"/><Relationship Id="rId7" Type="http://schemas.openxmlformats.org/officeDocument/2006/relationships/endnotes" Target="endnotes.xml"/><Relationship Id="rId12" Type="http://schemas.openxmlformats.org/officeDocument/2006/relationships/hyperlink" Target="https://biblehub.com/jeremiah/3-16.htm" TargetMode="External"/><Relationship Id="rId17" Type="http://schemas.openxmlformats.org/officeDocument/2006/relationships/hyperlink" Target="http://biblehub.com/revelation/21-5.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blehub.com/revelation/21-4.htm" TargetMode="External"/><Relationship Id="rId20" Type="http://schemas.openxmlformats.org/officeDocument/2006/relationships/hyperlink" Target="https://biblehub.com/2_corinthians/10-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isaiah/43-18.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blehub.com/revelation/21-3.htm" TargetMode="External"/><Relationship Id="rId23" Type="http://schemas.openxmlformats.org/officeDocument/2006/relationships/footer" Target="footer1.xml"/><Relationship Id="rId10" Type="http://schemas.openxmlformats.org/officeDocument/2006/relationships/hyperlink" Target="https://biblehub.com/2_peter/3-13.htm" TargetMode="External"/><Relationship Id="rId19" Type="http://schemas.openxmlformats.org/officeDocument/2006/relationships/hyperlink" Target="http://biblehub.com/revelation/21-7.htm" TargetMode="External"/><Relationship Id="rId4" Type="http://schemas.openxmlformats.org/officeDocument/2006/relationships/settings" Target="settings.xml"/><Relationship Id="rId9" Type="http://schemas.openxmlformats.org/officeDocument/2006/relationships/hyperlink" Target="https://biblehub.com/2_corinthians/5-17.htm" TargetMode="External"/><Relationship Id="rId14" Type="http://schemas.openxmlformats.org/officeDocument/2006/relationships/hyperlink" Target="http://biblehub.com/revelation/21-2.htm" TargetMode="External"/><Relationship Id="rId22" Type="http://schemas.openxmlformats.org/officeDocument/2006/relationships/hyperlink" Target="https://biblehub.com/2_corinthians/10-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1</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2020-12-03T17:14:00Z</dcterms:created>
  <dcterms:modified xsi:type="dcterms:W3CDTF">2020-12-03T17:42:00Z</dcterms:modified>
</cp:coreProperties>
</file>