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4E09" w14:textId="395B57CC" w:rsidR="00083FD6" w:rsidRDefault="00BF36C4" w:rsidP="00BF36C4">
      <w:pPr>
        <w:pStyle w:val="NoSpacing"/>
        <w:jc w:val="center"/>
        <w:rPr>
          <w:rFonts w:ascii="Bauhaus 93" w:hAnsi="Bauhaus 93"/>
          <w:b/>
          <w:bCs/>
          <w:color w:val="2F5496" w:themeColor="accent1" w:themeShade="BF"/>
          <w:sz w:val="40"/>
          <w:szCs w:val="40"/>
        </w:rPr>
      </w:pPr>
      <w:r w:rsidRPr="00DD15C8">
        <w:rPr>
          <w:rFonts w:ascii="Bauhaus 93" w:hAnsi="Bauhaus 93"/>
          <w:b/>
          <w:bCs/>
          <w:color w:val="2F5496" w:themeColor="accent1" w:themeShade="BF"/>
          <w:sz w:val="40"/>
          <w:szCs w:val="40"/>
        </w:rPr>
        <w:t xml:space="preserve">TRANSCRIPT OF </w:t>
      </w:r>
      <w:r w:rsidR="00083FD6">
        <w:rPr>
          <w:rFonts w:ascii="Bauhaus 93" w:hAnsi="Bauhaus 93"/>
          <w:b/>
          <w:bCs/>
          <w:color w:val="2F5496" w:themeColor="accent1" w:themeShade="BF"/>
          <w:sz w:val="40"/>
          <w:szCs w:val="40"/>
        </w:rPr>
        <w:t xml:space="preserve">PODCAST CCCVIII: </w:t>
      </w:r>
    </w:p>
    <w:p w14:paraId="0D44BFF4" w14:textId="18B25FAE" w:rsidR="00BF36C4" w:rsidRPr="00DD15C8" w:rsidRDefault="00BF36C4" w:rsidP="00BF36C4">
      <w:pPr>
        <w:pStyle w:val="NoSpacing"/>
        <w:jc w:val="center"/>
        <w:rPr>
          <w:rFonts w:ascii="Bauhaus 93" w:hAnsi="Bauhaus 93"/>
          <w:b/>
          <w:bCs/>
          <w:color w:val="2F5496" w:themeColor="accent1" w:themeShade="BF"/>
          <w:sz w:val="40"/>
          <w:szCs w:val="40"/>
        </w:rPr>
      </w:pPr>
      <w:r w:rsidRPr="00DD15C8">
        <w:rPr>
          <w:rFonts w:ascii="Bauhaus 93" w:hAnsi="Bauhaus 93"/>
          <w:b/>
          <w:bCs/>
          <w:color w:val="2F5496" w:themeColor="accent1" w:themeShade="BF"/>
          <w:sz w:val="40"/>
          <w:szCs w:val="40"/>
        </w:rPr>
        <w:t>GENESIS CHAPTE</w:t>
      </w:r>
      <w:r w:rsidR="00DD15C8" w:rsidRPr="00DD15C8">
        <w:rPr>
          <w:rFonts w:ascii="Bauhaus 93" w:hAnsi="Bauhaus 93"/>
          <w:b/>
          <w:bCs/>
          <w:color w:val="2F5496" w:themeColor="accent1" w:themeShade="BF"/>
          <w:sz w:val="40"/>
          <w:szCs w:val="40"/>
        </w:rPr>
        <w:t>R 1</w:t>
      </w:r>
      <w:r w:rsidRPr="00DD15C8">
        <w:rPr>
          <w:rFonts w:ascii="Bauhaus 93" w:hAnsi="Bauhaus 93"/>
          <w:b/>
          <w:bCs/>
          <w:color w:val="2F5496" w:themeColor="accent1" w:themeShade="BF"/>
          <w:sz w:val="40"/>
          <w:szCs w:val="40"/>
        </w:rPr>
        <w:t xml:space="preserve">4 </w:t>
      </w:r>
    </w:p>
    <w:p w14:paraId="25E6E58E" w14:textId="3546DFBE" w:rsidR="00BF36C4" w:rsidRDefault="00BF36C4" w:rsidP="00BF36C4">
      <w:pPr>
        <w:pStyle w:val="NoSpacing"/>
        <w:jc w:val="center"/>
        <w:rPr>
          <w:color w:val="323E4F" w:themeColor="text2" w:themeShade="BF"/>
        </w:rPr>
      </w:pPr>
    </w:p>
    <w:p w14:paraId="4645B8D0" w14:textId="4C74C726" w:rsidR="00DD15C8" w:rsidRDefault="00DD15C8" w:rsidP="00DD15C8">
      <w:pPr>
        <w:pStyle w:val="hdg"/>
        <w:shd w:val="clear" w:color="auto" w:fill="FFFFFF"/>
        <w:spacing w:after="0" w:afterAutospacing="0"/>
        <w:jc w:val="both"/>
        <w:rPr>
          <w:rFonts w:ascii="Roboto" w:hAnsi="Roboto"/>
          <w:b/>
          <w:bCs/>
          <w:color w:val="001320"/>
        </w:rPr>
      </w:pPr>
      <w:r>
        <w:rPr>
          <w:rFonts w:ascii="Roboto" w:hAnsi="Roboto"/>
          <w:b/>
          <w:bCs/>
          <w:color w:val="001320"/>
        </w:rPr>
        <w:t>War of the Kings, NAS: Genesis 14</w:t>
      </w:r>
    </w:p>
    <w:p w14:paraId="21B820B1" w14:textId="087FD0C6" w:rsidR="00DD15C8" w:rsidRDefault="00DD15C8" w:rsidP="00DD15C8">
      <w:pPr>
        <w:pStyle w:val="NoSpacing"/>
      </w:pPr>
      <w:r>
        <w:rPr>
          <w:rStyle w:val="reftext"/>
        </w:rPr>
        <w:t xml:space="preserve">     </w:t>
      </w:r>
      <w:hyperlink r:id="rId6" w:history="1">
        <w:r w:rsidRPr="00DD15C8">
          <w:rPr>
            <w:rStyle w:val="Hyperlink"/>
            <w:color w:val="auto"/>
            <w:u w:val="none"/>
          </w:rPr>
          <w:t>1</w:t>
        </w:r>
      </w:hyperlink>
      <w:r w:rsidRPr="00DD15C8">
        <w:t>And it came about in the days of Amraphel king of Shinar</w:t>
      </w:r>
      <w:r w:rsidR="0033364E">
        <w:t>/Babel,</w:t>
      </w:r>
      <w:r w:rsidRPr="00DD15C8">
        <w:t xml:space="preserve"> Arioch king of Ellasar, Chedorlaomer king of Elam, and Tidal king of </w:t>
      </w:r>
      <w:hyperlink r:id="rId7" w:anchor="fn" w:history="1"/>
      <w:r w:rsidRPr="00DD15C8">
        <w:t>Goiim, </w:t>
      </w:r>
      <w:hyperlink r:id="rId8" w:history="1">
        <w:r w:rsidRPr="00DD15C8">
          <w:rPr>
            <w:rStyle w:val="Hyperlink"/>
            <w:color w:val="auto"/>
            <w:u w:val="none"/>
          </w:rPr>
          <w:t>2</w:t>
        </w:r>
      </w:hyperlink>
      <w:r w:rsidRPr="00DD15C8">
        <w:t>that they made war with Bera king of Sodom, and with Birsha king of Gomorrah, Shinab</w:t>
      </w:r>
    </w:p>
    <w:p w14:paraId="310F4BF2" w14:textId="77777777" w:rsidR="00DD15C8" w:rsidRDefault="00DD15C8" w:rsidP="00DD15C8">
      <w:pPr>
        <w:pStyle w:val="NoSpacing"/>
      </w:pPr>
      <w:r w:rsidRPr="00DD15C8">
        <w:t>king of Admah, and Shemeber king of Zeboiim, and the king of Bela (that is, Zoar). </w:t>
      </w:r>
      <w:hyperlink r:id="rId9" w:history="1">
        <w:r w:rsidRPr="00DD15C8">
          <w:rPr>
            <w:rStyle w:val="Hyperlink"/>
            <w:color w:val="auto"/>
            <w:u w:val="none"/>
          </w:rPr>
          <w:t>3</w:t>
        </w:r>
      </w:hyperlink>
      <w:r w:rsidRPr="00DD15C8">
        <w:t>All these kings came as allies to the Valley of Siddim (that is, the Salt Sea). </w:t>
      </w:r>
      <w:hyperlink r:id="rId10" w:history="1">
        <w:r w:rsidRPr="00DD15C8">
          <w:rPr>
            <w:rStyle w:val="Hyperlink"/>
            <w:color w:val="auto"/>
            <w:u w:val="none"/>
          </w:rPr>
          <w:t>4</w:t>
        </w:r>
      </w:hyperlink>
      <w:r w:rsidRPr="00DD15C8">
        <w:t>For twelve years they had served Chedorlaomer, but in the thirteenth year they rebelled. </w:t>
      </w:r>
      <w:hyperlink r:id="rId11" w:history="1">
        <w:r w:rsidRPr="00DD15C8">
          <w:rPr>
            <w:rStyle w:val="Hyperlink"/>
            <w:color w:val="auto"/>
            <w:u w:val="none"/>
          </w:rPr>
          <w:t>5</w:t>
        </w:r>
      </w:hyperlink>
      <w:r w:rsidRPr="00DD15C8">
        <w:t>And in the fourteenth year Chedorlaomer and the kings who were with him came and defeated the Rephaim in Ashteroth-karnaim, and the Zuzim in Ham, and the Emim in Shaveh-kiriathaim, </w:t>
      </w:r>
      <w:hyperlink r:id="rId12" w:history="1">
        <w:r w:rsidRPr="00DD15C8">
          <w:rPr>
            <w:rStyle w:val="Hyperlink"/>
            <w:color w:val="auto"/>
            <w:u w:val="none"/>
          </w:rPr>
          <w:t>6</w:t>
        </w:r>
      </w:hyperlink>
      <w:r w:rsidRPr="00DD15C8">
        <w:t>and the Horites on their Mount Seir, as far as El-</w:t>
      </w:r>
      <w:r>
        <w:t>P</w:t>
      </w:r>
      <w:r w:rsidRPr="00DD15C8">
        <w:t>aran, which is by the wilderness. </w:t>
      </w:r>
      <w:hyperlink r:id="rId13" w:history="1">
        <w:r w:rsidRPr="00DD15C8">
          <w:rPr>
            <w:rStyle w:val="Hyperlink"/>
            <w:color w:val="auto"/>
            <w:u w:val="none"/>
          </w:rPr>
          <w:t>7</w:t>
        </w:r>
      </w:hyperlink>
      <w:r w:rsidRPr="00DD15C8">
        <w:t>Then they turned back and came to En-</w:t>
      </w:r>
      <w:r>
        <w:t>M</w:t>
      </w:r>
      <w:r w:rsidRPr="00DD15C8">
        <w:t>ishpat (that is, Kadesh), and conquered all the country of the Amalekites, and also the Amorites, who lived in Hazazon-tamar. </w:t>
      </w:r>
      <w:hyperlink r:id="rId14" w:history="1">
        <w:r w:rsidRPr="00DD15C8">
          <w:rPr>
            <w:rStyle w:val="Hyperlink"/>
            <w:color w:val="auto"/>
            <w:u w:val="none"/>
          </w:rPr>
          <w:t>8</w:t>
        </w:r>
      </w:hyperlink>
      <w:r w:rsidRPr="00DD15C8">
        <w:t xml:space="preserve">And the king of Sodom and the king of Gomorrah, the king of Admah and the king of Zeboiim, and the king of Bela (that is, Zoar) came out; and they lined up for battle against them in the Valley of </w:t>
      </w:r>
      <w:r>
        <w:t>S</w:t>
      </w:r>
      <w:r w:rsidRPr="00DD15C8">
        <w:t>iddim, </w:t>
      </w:r>
      <w:hyperlink r:id="rId15" w:history="1">
        <w:r w:rsidRPr="00DD15C8">
          <w:rPr>
            <w:rStyle w:val="Hyperlink"/>
            <w:color w:val="auto"/>
            <w:u w:val="none"/>
          </w:rPr>
          <w:t>9</w:t>
        </w:r>
      </w:hyperlink>
      <w:r w:rsidRPr="00DD15C8">
        <w:t>against</w:t>
      </w:r>
      <w:r>
        <w:t xml:space="preserve"> </w:t>
      </w:r>
      <w:r w:rsidRPr="00DD15C8">
        <w:t>Chedorlaomer</w:t>
      </w:r>
    </w:p>
    <w:p w14:paraId="45165EC1" w14:textId="77777777" w:rsidR="00DD15C8" w:rsidRDefault="00DD15C8" w:rsidP="00DD15C8">
      <w:pPr>
        <w:pStyle w:val="NoSpacing"/>
      </w:pPr>
      <w:r w:rsidRPr="00DD15C8">
        <w:t>king of Elam, Tidal king of Goiim, Amraphel king of Shinar, and Arioch king of Ellasar—four kings against five. </w:t>
      </w:r>
      <w:hyperlink r:id="rId16" w:history="1">
        <w:r w:rsidRPr="00DD15C8">
          <w:rPr>
            <w:rStyle w:val="Hyperlink"/>
            <w:color w:val="auto"/>
            <w:u w:val="none"/>
          </w:rPr>
          <w:t>10</w:t>
        </w:r>
      </w:hyperlink>
      <w:r w:rsidRPr="00DD15C8">
        <w:t>Now the Valley of Siddim was full of tar pits; and the kings of Sodom and Gomorrah fled, and they fell</w:t>
      </w:r>
      <w:r>
        <w:t xml:space="preserve"> </w:t>
      </w:r>
      <w:r w:rsidRPr="00DD15C8">
        <w:t>into them. But those who survived fled to the hill country. </w:t>
      </w:r>
      <w:hyperlink r:id="rId17" w:history="1">
        <w:r w:rsidRPr="00DD15C8">
          <w:rPr>
            <w:rStyle w:val="Hyperlink"/>
            <w:color w:val="auto"/>
            <w:u w:val="none"/>
          </w:rPr>
          <w:t>11</w:t>
        </w:r>
      </w:hyperlink>
      <w:r w:rsidRPr="00DD15C8">
        <w:t>Then they took all the possessions of Sodom and Gomorrah and all their food supply, and departed. </w:t>
      </w:r>
      <w:hyperlink r:id="rId18" w:history="1">
        <w:r w:rsidRPr="00DD15C8">
          <w:rPr>
            <w:rStyle w:val="Hyperlink"/>
            <w:color w:val="auto"/>
            <w:u w:val="none"/>
          </w:rPr>
          <w:t>12</w:t>
        </w:r>
      </w:hyperlink>
      <w:r w:rsidRPr="00DD15C8">
        <w:t>They also took Lot, Abram’s</w:t>
      </w:r>
    </w:p>
    <w:p w14:paraId="6E43F1BD" w14:textId="77777777" w:rsidR="00DD15C8" w:rsidRDefault="00DD15C8" w:rsidP="00DD15C8">
      <w:pPr>
        <w:pStyle w:val="NoSpacing"/>
      </w:pPr>
      <w:r w:rsidRPr="00DD15C8">
        <w:t>nephew, and his possessions</w:t>
      </w:r>
      <w:r>
        <w:t>,</w:t>
      </w:r>
      <w:r w:rsidRPr="00DD15C8">
        <w:t> and departed, for he was living in Sodom.</w:t>
      </w:r>
      <w:r>
        <w:t xml:space="preserve"> </w:t>
      </w:r>
      <w:hyperlink r:id="rId19" w:history="1">
        <w:r w:rsidRPr="00DD15C8">
          <w:rPr>
            <w:rStyle w:val="Hyperlink"/>
            <w:color w:val="auto"/>
            <w:u w:val="none"/>
          </w:rPr>
          <w:t>13</w:t>
        </w:r>
      </w:hyperlink>
      <w:r w:rsidRPr="00DD15C8">
        <w:t>Then</w:t>
      </w:r>
    </w:p>
    <w:p w14:paraId="4D2A03E8" w14:textId="77777777" w:rsidR="00DD15C8" w:rsidRDefault="00DD15C8" w:rsidP="00DD15C8">
      <w:pPr>
        <w:pStyle w:val="NoSpacing"/>
      </w:pPr>
      <w:r w:rsidRPr="00DD15C8">
        <w:t>a survivor came and told Abram the Hebrew. Now he was residing by the oaks of Mamre the Amorite, brother of Eshcol and brother of Aner, and they were allies with Abram. </w:t>
      </w:r>
      <w:hyperlink r:id="rId20" w:history="1">
        <w:r w:rsidRPr="00DD15C8">
          <w:rPr>
            <w:rStyle w:val="Hyperlink"/>
            <w:color w:val="auto"/>
            <w:u w:val="none"/>
          </w:rPr>
          <w:t>14</w:t>
        </w:r>
      </w:hyperlink>
      <w:r w:rsidRPr="00DD15C8">
        <w:t xml:space="preserve">When Abram heard that his relative had been taken captive, </w:t>
      </w:r>
      <w:r>
        <w:t>h</w:t>
      </w:r>
      <w:r w:rsidRPr="00DD15C8">
        <w:t>e led out</w:t>
      </w:r>
    </w:p>
    <w:p w14:paraId="726D3311" w14:textId="648F6A6F" w:rsidR="00DD15C8" w:rsidRPr="00DD15C8" w:rsidRDefault="00DD15C8" w:rsidP="00DD15C8">
      <w:pPr>
        <w:pStyle w:val="NoSpacing"/>
      </w:pPr>
      <w:r w:rsidRPr="00DD15C8">
        <w:t>his</w:t>
      </w:r>
      <w:r>
        <w:t xml:space="preserve"> </w:t>
      </w:r>
      <w:r w:rsidRPr="00DD15C8">
        <w:t>trained men, born in his house, numbering 318, and went in pursuit as far as Dan. </w:t>
      </w:r>
      <w:hyperlink r:id="rId21" w:history="1">
        <w:r w:rsidRPr="00DD15C8">
          <w:rPr>
            <w:rStyle w:val="Hyperlink"/>
            <w:color w:val="auto"/>
            <w:u w:val="none"/>
          </w:rPr>
          <w:t>15</w:t>
        </w:r>
      </w:hyperlink>
      <w:r w:rsidRPr="00DD15C8">
        <w:t>Then he divided his forces against them by night, he and his servants, and defeated them, and pursued them as far as Hobah, which is north of Damascus. </w:t>
      </w:r>
      <w:hyperlink r:id="rId22" w:history="1">
        <w:r w:rsidRPr="00DD15C8">
          <w:rPr>
            <w:rStyle w:val="Hyperlink"/>
            <w:color w:val="auto"/>
            <w:u w:val="none"/>
          </w:rPr>
          <w:t>16</w:t>
        </w:r>
      </w:hyperlink>
      <w:r w:rsidRPr="00DD15C8">
        <w:t>He brought back all the possessions, and also brought back his relative Lot with his possessions, and also the women, and the other people.</w:t>
      </w:r>
    </w:p>
    <w:p w14:paraId="36CEC658" w14:textId="115866F1" w:rsidR="00B80279" w:rsidRDefault="00DD15C8" w:rsidP="00DD15C8">
      <w:pPr>
        <w:pStyle w:val="NoSpacing"/>
      </w:pPr>
      <w:r w:rsidRPr="00DD15C8">
        <w:t>God’s Promise to Abram</w:t>
      </w:r>
      <w:r>
        <w:t xml:space="preserve">. </w:t>
      </w:r>
      <w:hyperlink r:id="rId23" w:history="1">
        <w:r w:rsidRPr="00DD15C8">
          <w:rPr>
            <w:rStyle w:val="Hyperlink"/>
            <w:color w:val="auto"/>
            <w:u w:val="none"/>
          </w:rPr>
          <w:t>17</w:t>
        </w:r>
      </w:hyperlink>
      <w:r w:rsidRPr="00DD15C8">
        <w:t>Then after his return from the </w:t>
      </w:r>
      <w:r w:rsidR="0033364E">
        <w:t>defeat/the “slaughter”</w:t>
      </w:r>
      <w:r w:rsidRPr="00DD15C8">
        <w:t xml:space="preserve"> of Chedorlaomer and the kings who were with him, the king of Sodom went out to meet him at the </w:t>
      </w:r>
      <w:r w:rsidRPr="008F298B">
        <w:t>Valley of Shaveh</w:t>
      </w:r>
      <w:r w:rsidRPr="00DD15C8">
        <w:t> (that is, the King’s Valley</w:t>
      </w:r>
      <w:r w:rsidR="0033364E">
        <w:t>/King’s Dale</w:t>
      </w:r>
      <w:r w:rsidRPr="00DD15C8">
        <w:t>). </w:t>
      </w:r>
      <w:hyperlink r:id="rId24" w:history="1">
        <w:r w:rsidRPr="00DD15C8">
          <w:rPr>
            <w:rStyle w:val="Hyperlink"/>
            <w:color w:val="auto"/>
            <w:u w:val="none"/>
          </w:rPr>
          <w:t>18</w:t>
        </w:r>
      </w:hyperlink>
      <w:r w:rsidRPr="00DD15C8">
        <w:t>And Melchizedek</w:t>
      </w:r>
      <w:r>
        <w:t>,</w:t>
      </w:r>
      <w:r w:rsidRPr="00DD15C8">
        <w:t> the king of Salem</w:t>
      </w:r>
      <w:r>
        <w:t>,</w:t>
      </w:r>
      <w:r w:rsidRPr="00DD15C8">
        <w:t> brought out bread and wine; now he was a priest of God Most High. </w:t>
      </w:r>
      <w:hyperlink r:id="rId25" w:history="1">
        <w:r w:rsidRPr="00DD15C8">
          <w:rPr>
            <w:rStyle w:val="Hyperlink"/>
            <w:color w:val="auto"/>
            <w:u w:val="none"/>
          </w:rPr>
          <w:t>19</w:t>
        </w:r>
      </w:hyperlink>
      <w:r w:rsidRPr="00DD15C8">
        <w:t>And he blessed him and said,</w:t>
      </w:r>
      <w:r>
        <w:t xml:space="preserve"> `</w:t>
      </w:r>
      <w:r w:rsidRPr="00DD15C8">
        <w:t>Blessed be Abram of</w:t>
      </w:r>
    </w:p>
    <w:p w14:paraId="2C9B0D4B" w14:textId="34F5CBAB" w:rsidR="00B80279" w:rsidRDefault="00DD15C8" w:rsidP="00DD15C8">
      <w:pPr>
        <w:pStyle w:val="NoSpacing"/>
      </w:pPr>
      <w:r w:rsidRPr="00DD15C8">
        <w:t>God Most High,</w:t>
      </w:r>
      <w:r w:rsidR="00B80279">
        <w:t xml:space="preserve"> </w:t>
      </w:r>
      <w:r w:rsidRPr="00DD15C8">
        <w:t>Possessor of heaven and earth;</w:t>
      </w:r>
      <w:r w:rsidR="00B80279">
        <w:t xml:space="preserve"> </w:t>
      </w:r>
      <w:hyperlink r:id="rId26" w:history="1">
        <w:r w:rsidRPr="00DD15C8">
          <w:rPr>
            <w:rStyle w:val="Hyperlink"/>
            <w:color w:val="auto"/>
            <w:u w:val="none"/>
          </w:rPr>
          <w:t>20</w:t>
        </w:r>
      </w:hyperlink>
      <w:r w:rsidRPr="00DD15C8">
        <w:t xml:space="preserve">And </w:t>
      </w:r>
      <w:r w:rsidR="00B80279">
        <w:t>b</w:t>
      </w:r>
      <w:r w:rsidRPr="00DD15C8">
        <w:t>lessed be </w:t>
      </w:r>
      <w:hyperlink r:id="rId27" w:anchor="fn" w:history="1"/>
      <w:r w:rsidRPr="00DD15C8">
        <w:t>God Most</w:t>
      </w:r>
    </w:p>
    <w:p w14:paraId="3D2458D1" w14:textId="77777777" w:rsidR="00B80279" w:rsidRDefault="00DD15C8" w:rsidP="00DD15C8">
      <w:pPr>
        <w:pStyle w:val="NoSpacing"/>
      </w:pPr>
      <w:r w:rsidRPr="00DD15C8">
        <w:t>High</w:t>
      </w:r>
      <w:r w:rsidR="00B80279">
        <w:t>, w</w:t>
      </w:r>
      <w:r w:rsidRPr="00DD15C8">
        <w:t>ho has handed over your enemies to you.</w:t>
      </w:r>
      <w:r w:rsidR="00B80279">
        <w:t xml:space="preserve">’ </w:t>
      </w:r>
      <w:r w:rsidRPr="00DD15C8">
        <w:t>And he gave him a tenth of everything. </w:t>
      </w:r>
      <w:hyperlink r:id="rId28" w:history="1">
        <w:r w:rsidRPr="00DD15C8">
          <w:rPr>
            <w:rStyle w:val="Hyperlink"/>
            <w:color w:val="auto"/>
            <w:u w:val="none"/>
          </w:rPr>
          <w:t>21</w:t>
        </w:r>
      </w:hyperlink>
      <w:r w:rsidRPr="00DD15C8">
        <w:t xml:space="preserve">Then the king of Sodom said to Abram, </w:t>
      </w:r>
      <w:r w:rsidR="00B80279">
        <w:t>`</w:t>
      </w:r>
      <w:r w:rsidRPr="00DD15C8">
        <w:t>Give the people to me and take the possessions for yourself.</w:t>
      </w:r>
      <w:r w:rsidR="00B80279">
        <w:t>’</w:t>
      </w:r>
      <w:r w:rsidRPr="00DD15C8">
        <w:t> </w:t>
      </w:r>
      <w:hyperlink r:id="rId29" w:history="1">
        <w:r w:rsidRPr="00DD15C8">
          <w:rPr>
            <w:rStyle w:val="Hyperlink"/>
            <w:color w:val="auto"/>
            <w:u w:val="none"/>
          </w:rPr>
          <w:t>22</w:t>
        </w:r>
      </w:hyperlink>
      <w:r w:rsidRPr="00DD15C8">
        <w:t xml:space="preserve">But Abram said to the king of Sodom, </w:t>
      </w:r>
      <w:r w:rsidR="00B80279">
        <w:t>`</w:t>
      </w:r>
      <w:r w:rsidRPr="00DD15C8">
        <w:t>I have sworn to the LORD God Most High, </w:t>
      </w:r>
      <w:r w:rsidR="00B80279" w:rsidRPr="00DD15C8">
        <w:t xml:space="preserve"> </w:t>
      </w:r>
      <w:r w:rsidRPr="00DD15C8">
        <w:t>Possessor of heaven and earth, </w:t>
      </w:r>
      <w:hyperlink r:id="rId30" w:history="1">
        <w:r w:rsidRPr="00DD15C8">
          <w:rPr>
            <w:rStyle w:val="Hyperlink"/>
            <w:color w:val="auto"/>
            <w:u w:val="none"/>
          </w:rPr>
          <w:t>23</w:t>
        </w:r>
      </w:hyperlink>
      <w:r w:rsidRPr="00DD15C8">
        <w:t xml:space="preserve">that I </w:t>
      </w:r>
      <w:r w:rsidRPr="00DD15C8">
        <w:lastRenderedPageBreak/>
        <w:t>will not take a thread or a sandal strap or anything that is yours, so that you do not say, ‘I have made Abram rich.’ </w:t>
      </w:r>
      <w:hyperlink r:id="rId31" w:history="1">
        <w:r w:rsidRPr="00DD15C8">
          <w:rPr>
            <w:rStyle w:val="Hyperlink"/>
            <w:color w:val="auto"/>
            <w:u w:val="none"/>
          </w:rPr>
          <w:t>24</w:t>
        </w:r>
      </w:hyperlink>
      <w:r w:rsidR="00B80279">
        <w:rPr>
          <w:rStyle w:val="reftext"/>
        </w:rPr>
        <w:t xml:space="preserve"> </w:t>
      </w:r>
      <w:hyperlink r:id="rId32" w:anchor="fn" w:history="1"/>
      <w:r w:rsidRPr="00DD15C8">
        <w:t>I will take nothing except what the young men</w:t>
      </w:r>
    </w:p>
    <w:p w14:paraId="5DDC688C" w14:textId="77777777" w:rsidR="00C471BE" w:rsidRDefault="00DD15C8" w:rsidP="00DD15C8">
      <w:pPr>
        <w:pStyle w:val="NoSpacing"/>
      </w:pPr>
      <w:r w:rsidRPr="00DD15C8">
        <w:t>have eaten, and the share of the men who went with me, Aner, Eshcol, and Mamre; let them take their share.</w:t>
      </w:r>
      <w:r w:rsidR="00B80279">
        <w:t>’</w:t>
      </w:r>
      <w:r w:rsidRPr="00DD15C8">
        <w:t>”</w:t>
      </w:r>
      <w:bookmarkStart w:id="0" w:name="fn"/>
      <w:bookmarkEnd w:id="0"/>
    </w:p>
    <w:p w14:paraId="4E919584" w14:textId="77777777" w:rsidR="00083FD6" w:rsidRDefault="00083FD6" w:rsidP="00DD15C8">
      <w:pPr>
        <w:pStyle w:val="NoSpacing"/>
        <w:rPr>
          <w:b/>
          <w:bCs/>
        </w:rPr>
      </w:pPr>
    </w:p>
    <w:p w14:paraId="3470C175" w14:textId="5FEEBA15" w:rsidR="0033364E" w:rsidRDefault="00C471BE" w:rsidP="00DD15C8">
      <w:pPr>
        <w:pStyle w:val="NoSpacing"/>
      </w:pPr>
      <w:r w:rsidRPr="00083FD6">
        <w:rPr>
          <w:b/>
          <w:bCs/>
        </w:rPr>
        <w:t>Genesis 14:5, 17</w:t>
      </w:r>
      <w:r>
        <w:t>:</w:t>
      </w:r>
      <w:r w:rsidR="00146DF1">
        <w:t xml:space="preserve"> </w:t>
      </w:r>
      <w:r>
        <w:t>Regarding the “Valley of Shaweh,” the “King’s Valley”: It is #774</w:t>
      </w:r>
      <w:r w:rsidR="0033364E">
        <w:t xml:space="preserve">0, Strong’s: </w:t>
      </w:r>
      <w:r w:rsidR="008F298B">
        <w:t>“</w:t>
      </w:r>
      <w:r w:rsidR="0033364E">
        <w:t>A Valley near Salem/Jerusalem… ancient name for the Kidron Valley.</w:t>
      </w:r>
      <w:r w:rsidR="008F298B">
        <w:t>”</w:t>
      </w:r>
    </w:p>
    <w:p w14:paraId="62596D34" w14:textId="13D80D23" w:rsidR="0033364E" w:rsidRDefault="008F298B" w:rsidP="00DD15C8">
      <w:pPr>
        <w:pStyle w:val="NoSpacing"/>
      </w:pPr>
      <w:r>
        <w:t xml:space="preserve">     </w:t>
      </w:r>
      <w:r w:rsidR="0033364E">
        <w:t>From Barnes’ Notes: “</w:t>
      </w:r>
      <w:r w:rsidR="0033364E" w:rsidRPr="0033364E">
        <w:t xml:space="preserve">An incident of the deepest interest here takes us by surprise. The connecting link in the narrative is obviously the place where the king of Sodom meets with Abram. The King's dale is plainly adjacent to the royal residence of Melkizedec, who therefore comes forth to greet and entertain the returning victor. This prince is the king of Salem. This is apparently an ancient name of Jerusalem, which is so designated in </w:t>
      </w:r>
      <w:r w:rsidR="0033364E" w:rsidRPr="0033364E">
        <w:rPr>
          <w:b/>
          <w:bCs/>
        </w:rPr>
        <w:t>Psalm 76:1-2</w:t>
      </w:r>
      <w:r w:rsidR="0033364E">
        <w:t xml:space="preserve">, NAS: </w:t>
      </w:r>
      <w:r w:rsidR="0033364E" w:rsidRPr="0033364E">
        <w:t xml:space="preserve">“In Judah God is known; His me is great in Israel. </w:t>
      </w:r>
      <w:hyperlink r:id="rId33" w:history="1">
        <w:r w:rsidR="0033364E" w:rsidRPr="0033364E">
          <w:t>2</w:t>
        </w:r>
      </w:hyperlink>
      <w:r w:rsidR="0033364E" w:rsidRPr="0033364E">
        <w:t>In Salem also is His tabernacle, and His dwelling place in Zion.”</w:t>
      </w:r>
      <w:r w:rsidR="0033364E">
        <w:rPr>
          <w:rStyle w:val="text"/>
          <w:rFonts w:ascii="Roboto" w:hAnsi="Roboto"/>
          <w:color w:val="001320"/>
          <w:shd w:val="clear" w:color="auto" w:fill="FFFFFF"/>
        </w:rPr>
        <w:t xml:space="preserve"> </w:t>
      </w:r>
      <w:r w:rsidR="0033364E" w:rsidRPr="0033364E">
        <w:t>(City of David)</w:t>
      </w:r>
      <w:r w:rsidR="0033364E">
        <w:t xml:space="preserve"> </w:t>
      </w:r>
    </w:p>
    <w:p w14:paraId="14790C0C" w14:textId="1778D83E" w:rsidR="0033364E" w:rsidRDefault="0033364E" w:rsidP="00DD15C8">
      <w:pPr>
        <w:pStyle w:val="NoSpacing"/>
      </w:pPr>
      <w:r>
        <w:t xml:space="preserve">     Barnes’ Notes continued: “</w:t>
      </w:r>
      <w:r w:rsidRPr="0033364E">
        <w:t xml:space="preserve">The king of Salem, by name king of righteousness, and by office king of peace, </w:t>
      </w:r>
      <w:r>
        <w:t>`</w:t>
      </w:r>
      <w:r w:rsidRPr="0033364E">
        <w:t>brought forth bread and wine.</w:t>
      </w:r>
      <w:r>
        <w:t>’</w:t>
      </w:r>
      <w:r w:rsidRPr="0033364E">
        <w:t xml:space="preserve"> These are the standing elements of a simple repast for the refreshment of the body. In after times</w:t>
      </w:r>
      <w:r>
        <w:t xml:space="preserve">, </w:t>
      </w:r>
      <w:r w:rsidRPr="0033364E">
        <w:t xml:space="preserve">they were by divine appointment placed on the table of the presence in the tabernacle </w:t>
      </w:r>
      <w:r w:rsidRPr="0033364E">
        <w:rPr>
          <w:b/>
          <w:bCs/>
        </w:rPr>
        <w:t>Exodus 25:29-30</w:t>
      </w:r>
      <w:r w:rsidRPr="0033364E">
        <w:t xml:space="preserve">. They were the accompaniments of the Paschal lamb </w:t>
      </w:r>
      <w:r w:rsidRPr="0033364E">
        <w:rPr>
          <w:b/>
          <w:bCs/>
        </w:rPr>
        <w:t>Matthew 26:26-27</w:t>
      </w:r>
      <w:r w:rsidRPr="0033364E">
        <w:t xml:space="preserve">, and they were adopted by the Messiah as the sacred symbols of that heavenly fare, of which, if a man partake, he shall live forever </w:t>
      </w:r>
      <w:r w:rsidRPr="0033364E">
        <w:rPr>
          <w:b/>
          <w:bCs/>
        </w:rPr>
        <w:t>John 6:48-58</w:t>
      </w:r>
      <w:r w:rsidRPr="0033364E">
        <w:t>.</w:t>
      </w:r>
      <w:r>
        <w:t>”</w:t>
      </w:r>
    </w:p>
    <w:p w14:paraId="795068E7" w14:textId="1BBF49A5" w:rsidR="00146DF1" w:rsidRDefault="00083FD6" w:rsidP="00DD15C8">
      <w:pPr>
        <w:pStyle w:val="NoSpacing"/>
      </w:pPr>
      <w:r>
        <w:t xml:space="preserve">     </w:t>
      </w:r>
      <w:r w:rsidR="00146DF1">
        <w:t xml:space="preserve">Chedorlaomer and the kings with him sure did wipe out a lot of people, but from the names of the “people,” they were hybrids. The children of Canaan, son of Ham, father of the Canaanites – and lots of other “ites” also. The “Emites” were in Shaweh, and the Horites in their mountain of Se’ir, as far as El Paran, which is by the wilderness. </w:t>
      </w:r>
    </w:p>
    <w:p w14:paraId="6D1B664C" w14:textId="77777777" w:rsidR="008F298B" w:rsidRDefault="00D85B0F" w:rsidP="00DD15C8">
      <w:pPr>
        <w:pStyle w:val="NoSpacing"/>
      </w:pPr>
      <w:r>
        <w:t xml:space="preserve">     </w:t>
      </w:r>
      <w:r w:rsidR="00146DF1">
        <w:t xml:space="preserve">The Horites were cave dwellers in what we know today as Petra, Mount Seir, in the nation of Jordan, east of the Jordan River. </w:t>
      </w:r>
      <w:r w:rsidR="008F298B">
        <w:t xml:space="preserve">Aaron was buried in Mt. Seir. </w:t>
      </w:r>
      <w:r w:rsidR="00083FD6">
        <w:t>Esau ran out</w:t>
      </w:r>
      <w:r w:rsidR="005D49FE">
        <w:t>, and/or killed,</w:t>
      </w:r>
      <w:r w:rsidR="00083FD6">
        <w:t xml:space="preserve"> the Horites and took over Mount Seir for his capital</w:t>
      </w:r>
      <w:r w:rsidR="005D49FE">
        <w:t>.</w:t>
      </w:r>
    </w:p>
    <w:p w14:paraId="0C01BE8F" w14:textId="77777777" w:rsidR="008F298B" w:rsidRDefault="008F298B" w:rsidP="00DD15C8">
      <w:pPr>
        <w:pStyle w:val="NoSpacing"/>
      </w:pPr>
    </w:p>
    <w:p w14:paraId="0EC77ED6" w14:textId="5C52B46D" w:rsidR="00083FD6" w:rsidRDefault="008F298B" w:rsidP="00DD15C8">
      <w:pPr>
        <w:pStyle w:val="NoSpacing"/>
      </w:pPr>
      <w:r>
        <w:t xml:space="preserve">NAME MEANINGS, The Passion Translation Notes: </w:t>
      </w:r>
      <w:r>
        <w:br/>
        <w:t>“</w:t>
      </w:r>
      <w:r w:rsidR="00C31EEE">
        <w:t>`</w:t>
      </w:r>
      <w:r>
        <w:t>Chedorlaomer</w:t>
      </w:r>
      <w:r w:rsidR="00C31EEE">
        <w:t>’</w:t>
      </w:r>
      <w:r>
        <w:t xml:space="preserve"> means `the servant of the goddess Lagamar, meaning “no mercy.’”</w:t>
      </w:r>
    </w:p>
    <w:p w14:paraId="5696B396" w14:textId="6BE0966E" w:rsidR="008F298B" w:rsidRDefault="008F298B" w:rsidP="00DD15C8">
      <w:pPr>
        <w:pStyle w:val="NoSpacing"/>
      </w:pPr>
      <w:r>
        <w:t>“</w:t>
      </w:r>
      <w:r w:rsidR="00C31EEE">
        <w:t>`</w:t>
      </w:r>
      <w:r>
        <w:t>Elam,</w:t>
      </w:r>
      <w:r w:rsidR="00C31EEE">
        <w:t>’ is</w:t>
      </w:r>
      <w:r>
        <w:t xml:space="preserve"> part of western Iran today, </w:t>
      </w:r>
      <w:r w:rsidR="00C31EEE">
        <w:t xml:space="preserve">and </w:t>
      </w:r>
      <w:r>
        <w:t xml:space="preserve">means `hidden.’ </w:t>
      </w:r>
    </w:p>
    <w:p w14:paraId="56FB64DB" w14:textId="21F7FC30" w:rsidR="008F298B" w:rsidRDefault="008F298B" w:rsidP="00DD15C8">
      <w:pPr>
        <w:pStyle w:val="NoSpacing"/>
      </w:pPr>
      <w:r>
        <w:t>“</w:t>
      </w:r>
      <w:r w:rsidR="00C31EEE">
        <w:t>`</w:t>
      </w:r>
      <w:r>
        <w:t>Tidal</w:t>
      </w:r>
      <w:r w:rsidR="00C31EEE">
        <w:t>’</w:t>
      </w:r>
      <w:r>
        <w:t xml:space="preserve"> means `great son,’ king of various nomadic tribes in Mesopotamia.”</w:t>
      </w:r>
    </w:p>
    <w:p w14:paraId="0DB28EBB" w14:textId="41928B97" w:rsidR="008F298B" w:rsidRDefault="008F298B" w:rsidP="00DD15C8">
      <w:pPr>
        <w:pStyle w:val="NoSpacing"/>
      </w:pPr>
      <w:r>
        <w:t>“</w:t>
      </w:r>
      <w:r w:rsidR="00C31EEE">
        <w:t>`</w:t>
      </w:r>
      <w:r>
        <w:t>Goyim</w:t>
      </w:r>
      <w:r w:rsidR="00C31EEE">
        <w:t>,’</w:t>
      </w:r>
      <w:r>
        <w:t xml:space="preserve"> in Hebrew</w:t>
      </w:r>
      <w:r w:rsidR="00C31EEE">
        <w:t>,</w:t>
      </w:r>
      <w:r>
        <w:t xml:space="preserve"> means `nations.’ </w:t>
      </w:r>
    </w:p>
    <w:p w14:paraId="6E72F52D" w14:textId="2E01E4A4" w:rsidR="008F298B" w:rsidRDefault="008F298B" w:rsidP="00DD15C8">
      <w:pPr>
        <w:pStyle w:val="NoSpacing"/>
      </w:pPr>
      <w:r>
        <w:t>“</w:t>
      </w:r>
      <w:r w:rsidR="00C31EEE">
        <w:t>`</w:t>
      </w:r>
      <w:r>
        <w:t>Bera</w:t>
      </w:r>
      <w:r w:rsidR="00C31EEE">
        <w:t>’</w:t>
      </w:r>
      <w:r>
        <w:t xml:space="preserve"> means `with evil.’”</w:t>
      </w:r>
    </w:p>
    <w:p w14:paraId="1F4F9AE5" w14:textId="19AD37AE" w:rsidR="008F298B" w:rsidRDefault="008F298B" w:rsidP="00DD15C8">
      <w:pPr>
        <w:pStyle w:val="NoSpacing"/>
      </w:pPr>
      <w:r>
        <w:t>“</w:t>
      </w:r>
      <w:r w:rsidR="00C31EEE">
        <w:t>`</w:t>
      </w:r>
      <w:r>
        <w:t>Sodom</w:t>
      </w:r>
      <w:r w:rsidR="00C31EEE">
        <w:t>’</w:t>
      </w:r>
      <w:r>
        <w:t xml:space="preserve"> means `burning.’”</w:t>
      </w:r>
    </w:p>
    <w:p w14:paraId="1446337D" w14:textId="253DC85B" w:rsidR="008F298B" w:rsidRDefault="008F298B" w:rsidP="00DD15C8">
      <w:pPr>
        <w:pStyle w:val="NoSpacing"/>
      </w:pPr>
      <w:r>
        <w:t>“</w:t>
      </w:r>
      <w:r w:rsidR="00C31EEE">
        <w:t>`</w:t>
      </w:r>
      <w:r>
        <w:t>Birsha</w:t>
      </w:r>
      <w:r w:rsidR="00C31EEE">
        <w:t>’</w:t>
      </w:r>
      <w:r>
        <w:t xml:space="preserve"> means `with wickedness’”</w:t>
      </w:r>
    </w:p>
    <w:p w14:paraId="4082F92F" w14:textId="4E3C2319" w:rsidR="008F298B" w:rsidRDefault="008F298B" w:rsidP="00DD15C8">
      <w:pPr>
        <w:pStyle w:val="NoSpacing"/>
      </w:pPr>
      <w:r>
        <w:t>“</w:t>
      </w:r>
      <w:r w:rsidR="00C31EEE">
        <w:t>`</w:t>
      </w:r>
      <w:r>
        <w:t>Gomorrah</w:t>
      </w:r>
      <w:r w:rsidR="00C31EEE">
        <w:t>’</w:t>
      </w:r>
      <w:r>
        <w:t xml:space="preserve"> means `submersion.’” </w:t>
      </w:r>
    </w:p>
    <w:p w14:paraId="04E5AAE9" w14:textId="741B6054" w:rsidR="008F298B" w:rsidRDefault="008F298B" w:rsidP="00DD15C8">
      <w:pPr>
        <w:pStyle w:val="NoSpacing"/>
      </w:pPr>
      <w:r>
        <w:t>“</w:t>
      </w:r>
      <w:r w:rsidR="00C31EEE">
        <w:t>`</w:t>
      </w:r>
      <w:r>
        <w:t>Adamah</w:t>
      </w:r>
      <w:r w:rsidR="00C31EEE">
        <w:t>’</w:t>
      </w:r>
      <w:r>
        <w:t xml:space="preserve"> means `earth fortress.’”</w:t>
      </w:r>
    </w:p>
    <w:p w14:paraId="18CA13BD" w14:textId="594B6615" w:rsidR="008F298B" w:rsidRDefault="008F298B" w:rsidP="00DD15C8">
      <w:pPr>
        <w:pStyle w:val="NoSpacing"/>
      </w:pPr>
      <w:r>
        <w:t>“</w:t>
      </w:r>
      <w:r w:rsidR="00C31EEE">
        <w:t>`</w:t>
      </w:r>
      <w:r>
        <w:t>Shemeber</w:t>
      </w:r>
      <w:r w:rsidR="00C31EEE">
        <w:t>’</w:t>
      </w:r>
      <w:r>
        <w:t xml:space="preserve"> means `known for being strong.’”</w:t>
      </w:r>
    </w:p>
    <w:p w14:paraId="135FC57E" w14:textId="3C981F4D" w:rsidR="008F298B" w:rsidRDefault="008F298B" w:rsidP="00DD15C8">
      <w:pPr>
        <w:pStyle w:val="NoSpacing"/>
      </w:pPr>
      <w:r>
        <w:t>“</w:t>
      </w:r>
      <w:r w:rsidR="00C31EEE">
        <w:t>`</w:t>
      </w:r>
      <w:r>
        <w:t>Bela</w:t>
      </w:r>
      <w:r w:rsidR="00C31EEE">
        <w:t>’</w:t>
      </w:r>
      <w:r>
        <w:t xml:space="preserve"> means `destruction.’”</w:t>
      </w:r>
    </w:p>
    <w:p w14:paraId="4E37D46E" w14:textId="32F5A77D" w:rsidR="008F298B" w:rsidRDefault="008F298B" w:rsidP="00DD15C8">
      <w:pPr>
        <w:pStyle w:val="NoSpacing"/>
      </w:pPr>
      <w:r>
        <w:t>“</w:t>
      </w:r>
      <w:r w:rsidR="00C31EEE">
        <w:t>`</w:t>
      </w:r>
      <w:r>
        <w:t>Zoar</w:t>
      </w:r>
      <w:r w:rsidR="00C31EEE">
        <w:t>’</w:t>
      </w:r>
      <w:r>
        <w:t xml:space="preserve"> means `insignificant’ or `small.’”</w:t>
      </w:r>
    </w:p>
    <w:p w14:paraId="7C1DD3D6" w14:textId="15272A13" w:rsidR="008F298B" w:rsidRDefault="000F2782" w:rsidP="00DD15C8">
      <w:pPr>
        <w:pStyle w:val="NoSpacing"/>
      </w:pPr>
      <w:r>
        <w:t>“</w:t>
      </w:r>
      <w:r w:rsidR="00C31EEE">
        <w:t>`</w:t>
      </w:r>
      <w:r>
        <w:t>Siddim</w:t>
      </w:r>
      <w:r w:rsidR="00C31EEE">
        <w:t>’</w:t>
      </w:r>
      <w:r>
        <w:t xml:space="preserve"> means `division’ or `demons.’”</w:t>
      </w:r>
    </w:p>
    <w:p w14:paraId="2B2C73AF" w14:textId="1A6ACF7D" w:rsidR="000F2782" w:rsidRDefault="000F2782" w:rsidP="00DD15C8">
      <w:pPr>
        <w:pStyle w:val="NoSpacing"/>
      </w:pPr>
      <w:r w:rsidRPr="00C31EEE">
        <w:rPr>
          <w:b/>
          <w:bCs/>
        </w:rPr>
        <w:t>Genesis 14:5</w:t>
      </w:r>
      <w:r>
        <w:t>: “</w:t>
      </w:r>
      <w:r w:rsidR="00C31EEE">
        <w:t>`</w:t>
      </w:r>
      <w:r>
        <w:t>Zumin</w:t>
      </w:r>
      <w:r w:rsidR="00C31EEE">
        <w:t>’</w:t>
      </w:r>
      <w:r>
        <w:t xml:space="preserve"> means `roving creatures.’”</w:t>
      </w:r>
    </w:p>
    <w:p w14:paraId="5ACF7F4A" w14:textId="321E20C7" w:rsidR="008F298B" w:rsidRDefault="000F2782" w:rsidP="00DD15C8">
      <w:pPr>
        <w:pStyle w:val="NoSpacing"/>
      </w:pPr>
      <w:r>
        <w:t>“</w:t>
      </w:r>
      <w:r w:rsidR="00C31EEE">
        <w:t>`</w:t>
      </w:r>
      <w:r>
        <w:t>The city of Ham</w:t>
      </w:r>
      <w:r w:rsidR="00C31EEE">
        <w:t>’</w:t>
      </w:r>
      <w:r>
        <w:t xml:space="preserve"> may be the ancient name of the Ammonite capital Rabboth-Ammon.’”</w:t>
      </w:r>
    </w:p>
    <w:p w14:paraId="679946DD" w14:textId="61A6CB78" w:rsidR="000F2782" w:rsidRDefault="000F2782" w:rsidP="00DD15C8">
      <w:pPr>
        <w:pStyle w:val="NoSpacing"/>
      </w:pPr>
      <w:r>
        <w:t>“</w:t>
      </w:r>
      <w:r w:rsidR="00C31EEE">
        <w:t>`</w:t>
      </w:r>
      <w:r>
        <w:t>Emim</w:t>
      </w:r>
      <w:r w:rsidR="00C31EEE">
        <w:t>’</w:t>
      </w:r>
      <w:r>
        <w:t xml:space="preserve"> means `terrors.’ “Emites is the Moabite name of a people of giants who once occupied Moab.” </w:t>
      </w:r>
    </w:p>
    <w:p w14:paraId="0D923172" w14:textId="2CBACB95" w:rsidR="000F2782" w:rsidRDefault="000F2782" w:rsidP="00DD15C8">
      <w:pPr>
        <w:pStyle w:val="NoSpacing"/>
      </w:pPr>
      <w:r>
        <w:t>“</w:t>
      </w:r>
      <w:r w:rsidR="00C31EEE">
        <w:t>`</w:t>
      </w:r>
      <w:r>
        <w:t>Shavah kiriathaim</w:t>
      </w:r>
      <w:r w:rsidR="00C31EEE">
        <w:t>’</w:t>
      </w:r>
      <w:r>
        <w:t xml:space="preserve"> means `the plain of the two cities.”</w:t>
      </w:r>
    </w:p>
    <w:p w14:paraId="6A25AFF4" w14:textId="6619AC99" w:rsidR="000F2782" w:rsidRDefault="000F2782" w:rsidP="00DD15C8">
      <w:pPr>
        <w:pStyle w:val="NoSpacing"/>
      </w:pPr>
      <w:r>
        <w:t>“Horites means `cave dwellers.’ Mt. Hor is the location where Aaron was buried. Mt. Hor is near Petra in Jordan (</w:t>
      </w:r>
      <w:r w:rsidRPr="00C31EEE">
        <w:rPr>
          <w:b/>
          <w:bCs/>
        </w:rPr>
        <w:t>Numbers 20:22-28</w:t>
      </w:r>
      <w:r>
        <w:t>).”</w:t>
      </w:r>
    </w:p>
    <w:p w14:paraId="680B3F9C" w14:textId="53C1B8EF" w:rsidR="000F2782" w:rsidRDefault="000F2782" w:rsidP="00DD15C8">
      <w:pPr>
        <w:pStyle w:val="NoSpacing"/>
      </w:pPr>
      <w:r>
        <w:t>“Seir’ means `hairy’ or `shaggy’ and refers to the mountainous area south of the Dead Sea located in Edom.”</w:t>
      </w:r>
    </w:p>
    <w:p w14:paraId="48DE58F1" w14:textId="4792C86C" w:rsidR="0077468E" w:rsidRDefault="0077468E" w:rsidP="0077468E">
      <w:pPr>
        <w:pStyle w:val="NoSpacing"/>
      </w:pPr>
      <w:r>
        <w:t xml:space="preserve">“Petra,” Greek, or “Selah,” Hebrew, means “rock.” </w:t>
      </w:r>
    </w:p>
    <w:p w14:paraId="49E09C70" w14:textId="77777777" w:rsidR="0077468E" w:rsidRDefault="0077468E" w:rsidP="00DD15C8">
      <w:pPr>
        <w:pStyle w:val="NoSpacing"/>
      </w:pPr>
    </w:p>
    <w:p w14:paraId="7C5FE543" w14:textId="6A9C2AEB" w:rsidR="000F2782" w:rsidRDefault="00C31EEE" w:rsidP="00DD15C8">
      <w:pPr>
        <w:pStyle w:val="NoSpacing"/>
      </w:pPr>
      <w:r>
        <w:rPr>
          <w:b/>
          <w:bCs/>
        </w:rPr>
        <w:t xml:space="preserve">      </w:t>
      </w:r>
      <w:r w:rsidR="000F2782" w:rsidRPr="00C31EEE">
        <w:rPr>
          <w:b/>
          <w:bCs/>
        </w:rPr>
        <w:t>Genesis 14:6</w:t>
      </w:r>
      <w:r w:rsidR="000F2782">
        <w:t>: “The invasion route began east of the Jordan, moved southward, and returned northward toward the Dead Sea, conquering as they went. The four kings under Chedorlaomer defeated the five kings of that region.”</w:t>
      </w:r>
    </w:p>
    <w:p w14:paraId="69148515" w14:textId="4FFCB412" w:rsidR="000F2782" w:rsidRDefault="000F2782" w:rsidP="00DD15C8">
      <w:pPr>
        <w:pStyle w:val="NoSpacing"/>
      </w:pPr>
      <w:r>
        <w:t>“</w:t>
      </w:r>
      <w:r w:rsidR="00C31EEE">
        <w:t>`</w:t>
      </w:r>
      <w:r>
        <w:t>Shinar</w:t>
      </w:r>
      <w:r w:rsidR="00C31EEE">
        <w:t>’</w:t>
      </w:r>
      <w:r>
        <w:t xml:space="preserve"> is a name for ancient Babylon.</w:t>
      </w:r>
      <w:r w:rsidR="00C31EEE">
        <w:t>”</w:t>
      </w:r>
      <w:r>
        <w:t xml:space="preserve"> He must have been a king after Nimrod’s death. </w:t>
      </w:r>
    </w:p>
    <w:p w14:paraId="73098E1D" w14:textId="194BA696" w:rsidR="005D49FE" w:rsidRDefault="00C31EEE" w:rsidP="00DD15C8">
      <w:pPr>
        <w:pStyle w:val="NoSpacing"/>
      </w:pPr>
      <w:r>
        <w:t xml:space="preserve">     </w:t>
      </w:r>
      <w:r w:rsidR="000F2782">
        <w:t xml:space="preserve">Living in Aqaba for 7 years, I know the regions well. I often went up the “King’s Highway” to Petra. </w:t>
      </w:r>
      <w:r w:rsidR="00146DF1">
        <w:t xml:space="preserve">On the King’s Highway that comes up from the Gulf of Aqaba, one passes through Wadi Rum, a desert area where many nomadic tribes lived, and still live today. </w:t>
      </w:r>
      <w:r w:rsidR="005D49FE" w:rsidRPr="00D85B0F">
        <w:rPr>
          <w:b/>
          <w:bCs/>
        </w:rPr>
        <w:t>Numbers 21:17 and 22:22</w:t>
      </w:r>
      <w:r w:rsidR="005D49FE">
        <w:t>: We read the words the “King’s Highway.” It is still called the same today, only the highway is not stones put in dirt, but a modern paved highway in the nation of Jordan. It goes up towards Amman, and has been extended towards the East. In 1999-2004, I lived in a building housing bosses and workers repairing the ancient King’s Highway. It had been so filled with “pot holes” that cars could not travel on it safely. The company repairing</w:t>
      </w:r>
      <w:r w:rsidR="00826D0E">
        <w:t xml:space="preserve"> from the Gulf of Aqaba north</w:t>
      </w:r>
      <w:r w:rsidR="00D85B0F">
        <w:t xml:space="preserve"> to Ma’an,</w:t>
      </w:r>
      <w:r w:rsidR="005D49FE">
        <w:t xml:space="preserve"> came from Italy. </w:t>
      </w:r>
      <w:r w:rsidR="00D85B0F">
        <w:t xml:space="preserve">From Ma’an, </w:t>
      </w:r>
      <w:r w:rsidR="005D49FE">
        <w:t xml:space="preserve">another company took it, and then another one took </w:t>
      </w:r>
      <w:r w:rsidR="00D85B0F">
        <w:t>it</w:t>
      </w:r>
      <w:r w:rsidR="005D49FE">
        <w:t xml:space="preserve"> clear into the ancient “Silk Road.” </w:t>
      </w:r>
    </w:p>
    <w:p w14:paraId="796C4818" w14:textId="510E151A" w:rsidR="00146DF1" w:rsidRDefault="00D85B0F" w:rsidP="00DD15C8">
      <w:pPr>
        <w:pStyle w:val="NoSpacing"/>
      </w:pPr>
      <w:r>
        <w:t xml:space="preserve">     </w:t>
      </w:r>
      <w:r w:rsidR="00146DF1">
        <w:t xml:space="preserve">Beyond Wadi Rum is the wilderness of Paran, above which rises Mt. Paran. It is a very barren place. Not much further, the King’s Highway leads west towards Petra, or “Sela,” a capital of Esau. Beyond its main entrance about 20 miles is the ancient city of Beida, which is as old as Jericho. It is the “land of Uz” or “Utz,” home of Iyob/Job. I’ve been to these places many times. Bedouin live in their tents throughout this area. </w:t>
      </w:r>
    </w:p>
    <w:p w14:paraId="42C8C40C" w14:textId="044CBE92" w:rsidR="00146DF1" w:rsidRDefault="00D85B0F" w:rsidP="00DD15C8">
      <w:pPr>
        <w:pStyle w:val="NoSpacing"/>
      </w:pPr>
      <w:r>
        <w:t xml:space="preserve">     </w:t>
      </w:r>
      <w:r w:rsidR="00146DF1">
        <w:t xml:space="preserve">Beida </w:t>
      </w:r>
      <w:r>
        <w:t xml:space="preserve">today is known as </w:t>
      </w:r>
      <w:r w:rsidR="00146DF1">
        <w:t xml:space="preserve">“Little Petra.” It was Esau’s capital. In the rocks are carved little apartments, or little </w:t>
      </w:r>
      <w:r w:rsidR="00677807">
        <w:t>condominiums</w:t>
      </w:r>
      <w:r w:rsidR="00146DF1">
        <w:t>, each with a carved bed, place for a idol near the bed, and water cisterns outside to catch rainwater.</w:t>
      </w:r>
      <w:r>
        <w:t xml:space="preserve"> </w:t>
      </w:r>
      <w:r w:rsidR="00146DF1">
        <w:t xml:space="preserve">Only Bedouin live in that region. It is called today Al Beida. </w:t>
      </w:r>
    </w:p>
    <w:p w14:paraId="7404EE3A" w14:textId="00710846" w:rsidR="00677807" w:rsidRDefault="00D85B0F" w:rsidP="00DD15C8">
      <w:pPr>
        <w:pStyle w:val="NoSpacing"/>
      </w:pPr>
      <w:r>
        <w:t xml:space="preserve">     In </w:t>
      </w:r>
      <w:r w:rsidRPr="00D85B0F">
        <w:rPr>
          <w:b/>
          <w:bCs/>
        </w:rPr>
        <w:t>Numbers 14:5, 17</w:t>
      </w:r>
      <w:r>
        <w:t xml:space="preserve">: </w:t>
      </w:r>
      <w:r w:rsidR="00146DF1">
        <w:t xml:space="preserve">From the description of the “Valley of Shaweh,” which is east of the Jordan, it could very well be what is known as “the plains of Moab.” </w:t>
      </w:r>
      <w:r w:rsidR="00677807">
        <w:t xml:space="preserve">Today the Bedouin who live near Mt. Paran say that at its base is an entrance into hell – in other words a “portal,” “gateway,” “doorway,” into the underworld. That region was inhabited by giants/Rephaim of varying group names, children of Ham through Canaan. </w:t>
      </w:r>
    </w:p>
    <w:p w14:paraId="58D15F6E" w14:textId="4DCD8409" w:rsidR="00677807" w:rsidRDefault="00D85B0F" w:rsidP="00DD15C8">
      <w:pPr>
        <w:pStyle w:val="NoSpacing"/>
      </w:pPr>
      <w:r>
        <w:t xml:space="preserve">      </w:t>
      </w:r>
      <w:r w:rsidR="00677807">
        <w:t>The Valley of Siddim is the area of the Dead Sea. It was a salt-flat, with “bitumen” underneath, or “tar.” When Lot’s wife stopped to look back towards Sodom (</w:t>
      </w:r>
      <w:r w:rsidR="00677807" w:rsidRPr="00D85B0F">
        <w:rPr>
          <w:b/>
          <w:bCs/>
        </w:rPr>
        <w:t>Genesis 19</w:t>
      </w:r>
      <w:r w:rsidR="00677807">
        <w:t xml:space="preserve">), she stopped a little too long. Yahuwah reigned fire and brimstone/sulfur on that area like a bomb. The five cities of the plain were buried under it: Sodom, Gomorrah, </w:t>
      </w:r>
      <w:r>
        <w:t>Admah, Tseboyim, and Bela/”Tso’ar.”</w:t>
      </w:r>
      <w:r w:rsidR="00677807">
        <w:t xml:space="preserve"> The burning tar flew high into the air, along with the salt, and it covered Lot’s wife, and she became a “pillar of salt.”</w:t>
      </w:r>
      <w:r>
        <w:t xml:space="preserve"> </w:t>
      </w:r>
    </w:p>
    <w:p w14:paraId="4D43C5F5" w14:textId="6C63AD51" w:rsidR="00677807" w:rsidRDefault="00D85B0F" w:rsidP="00DD15C8">
      <w:pPr>
        <w:pStyle w:val="NoSpacing"/>
      </w:pPr>
      <w:r>
        <w:t xml:space="preserve">     </w:t>
      </w:r>
      <w:r w:rsidR="00677807">
        <w:t xml:space="preserve">Messiah said in </w:t>
      </w:r>
      <w:r w:rsidR="00677807" w:rsidRPr="00083FD6">
        <w:rPr>
          <w:b/>
          <w:bCs/>
        </w:rPr>
        <w:t>Luke 17:32-33</w:t>
      </w:r>
      <w:r w:rsidR="00677807">
        <w:t>: “Remember Lot’s wife. Whoever seeks to save his life shall lose it, and whoever loses his life for My sake shall save it.”</w:t>
      </w:r>
    </w:p>
    <w:p w14:paraId="2AF566ED" w14:textId="647280C5" w:rsidR="00677807" w:rsidRDefault="00D85B0F" w:rsidP="00DD15C8">
      <w:pPr>
        <w:pStyle w:val="NoSpacing"/>
      </w:pPr>
      <w:r>
        <w:t xml:space="preserve">     </w:t>
      </w:r>
      <w:r w:rsidR="00677807">
        <w:t xml:space="preserve">Best to obey quickly and not look back. When the devastation begins to fall in our day, fear paralyzes. It also exposes what is really in one’s heart. </w:t>
      </w:r>
    </w:p>
    <w:p w14:paraId="27E54662" w14:textId="305AD99A" w:rsidR="00677807" w:rsidRDefault="00D85B0F" w:rsidP="00DD15C8">
      <w:pPr>
        <w:pStyle w:val="NoSpacing"/>
      </w:pPr>
      <w:r>
        <w:t xml:space="preserve">    </w:t>
      </w:r>
      <w:r w:rsidR="00083FD6">
        <w:t xml:space="preserve"> </w:t>
      </w:r>
      <w:r w:rsidR="00083FD6" w:rsidRPr="00083FD6">
        <w:rPr>
          <w:b/>
          <w:bCs/>
        </w:rPr>
        <w:t>Luke 17</w:t>
      </w:r>
      <w:r>
        <w:t>: Yahuwah’s</w:t>
      </w:r>
      <w:r w:rsidR="00083FD6">
        <w:t xml:space="preserve"> people will be on the run when Messiah comes</w:t>
      </w:r>
      <w:r>
        <w:t xml:space="preserve">. </w:t>
      </w:r>
    </w:p>
    <w:p w14:paraId="3849603C" w14:textId="77777777" w:rsidR="00D85B0F" w:rsidRDefault="00D85B0F" w:rsidP="00DD15C8">
      <w:pPr>
        <w:pStyle w:val="NoSpacing"/>
        <w:rPr>
          <w:b/>
          <w:bCs/>
        </w:rPr>
      </w:pPr>
    </w:p>
    <w:p w14:paraId="7B024F91" w14:textId="285AA3C4" w:rsidR="00BF36C4" w:rsidRDefault="00B80279" w:rsidP="00DD15C8">
      <w:pPr>
        <w:pStyle w:val="NoSpacing"/>
      </w:pPr>
      <w:r w:rsidRPr="00671C36">
        <w:rPr>
          <w:b/>
          <w:bCs/>
        </w:rPr>
        <w:t xml:space="preserve">Hebrews </w:t>
      </w:r>
      <w:r w:rsidR="00671C36" w:rsidRPr="00671C36">
        <w:rPr>
          <w:b/>
          <w:bCs/>
        </w:rPr>
        <w:t>7</w:t>
      </w:r>
      <w:r w:rsidR="00671C36">
        <w:t>, The Scriptures Version:</w:t>
      </w:r>
    </w:p>
    <w:p w14:paraId="6852A0DB" w14:textId="392B256F" w:rsidR="00671C36" w:rsidRPr="00671C36" w:rsidRDefault="00671C36" w:rsidP="00671C36">
      <w:pPr>
        <w:pStyle w:val="NoSpacing"/>
      </w:pPr>
      <w:r>
        <w:t xml:space="preserve">       </w:t>
      </w:r>
      <w:r w:rsidRPr="00671C36">
        <w:t>“For this Malkitse</w:t>
      </w:r>
      <w:r w:rsidRPr="00671C36">
        <w:rPr>
          <w:rFonts w:ascii="Calibri" w:hAnsi="Calibri" w:cs="Calibri"/>
        </w:rPr>
        <w:t>ḏ</w:t>
      </w:r>
      <w:r w:rsidRPr="00671C36">
        <w:t>eq, sovereign of Shalĕm, priest of the Most High Elohim, who met A</w:t>
      </w:r>
      <w:r w:rsidRPr="00671C36">
        <w:rPr>
          <w:rFonts w:ascii="Calibri" w:hAnsi="Calibri" w:cs="Calibri"/>
        </w:rPr>
        <w:t>ḇ</w:t>
      </w:r>
      <w:r w:rsidRPr="00671C36">
        <w:t>raham returning from the slaughter of the sovereigns and blessed him,</w:t>
      </w:r>
    </w:p>
    <w:p w14:paraId="00802413" w14:textId="411339D3" w:rsidR="00671C36" w:rsidRPr="00671C36" w:rsidRDefault="003D2680" w:rsidP="00671C36">
      <w:pPr>
        <w:pStyle w:val="NoSpacing"/>
      </w:pPr>
      <w:hyperlink r:id="rId34" w:history="1">
        <w:r w:rsidR="00671C36" w:rsidRPr="00671C36">
          <w:rPr>
            <w:rStyle w:val="Hyperlink"/>
            <w:color w:val="auto"/>
            <w:u w:val="none"/>
          </w:rPr>
          <w:t>2</w:t>
        </w:r>
      </w:hyperlink>
      <w:r w:rsidR="00671C36" w:rsidRPr="00671C36">
        <w:t>to whom also A</w:t>
      </w:r>
      <w:r w:rsidR="00671C36" w:rsidRPr="00671C36">
        <w:rPr>
          <w:rFonts w:ascii="Calibri" w:hAnsi="Calibri" w:cs="Calibri"/>
        </w:rPr>
        <w:t>ḇ</w:t>
      </w:r>
      <w:r w:rsidR="00671C36" w:rsidRPr="00671C36">
        <w:t xml:space="preserve">raham gave a tenth part of all, his name being translated, indeed, first, ‘sovereign of </w:t>
      </w:r>
      <w:r w:rsidR="0033364E">
        <w:t>righteous</w:t>
      </w:r>
      <w:r w:rsidR="00671C36" w:rsidRPr="00671C36">
        <w:t>ness,’ and then also sovereign of Shalĕm, that is, ‘sovereign of peace,’</w:t>
      </w:r>
      <w:r w:rsidR="00671C36">
        <w:t xml:space="preserve"> </w:t>
      </w:r>
      <w:hyperlink r:id="rId35" w:history="1">
        <w:r w:rsidR="00671C36" w:rsidRPr="00671C36">
          <w:rPr>
            <w:rStyle w:val="Hyperlink"/>
            <w:color w:val="auto"/>
            <w:u w:val="none"/>
          </w:rPr>
          <w:t>3</w:t>
        </w:r>
      </w:hyperlink>
      <w:r w:rsidR="00671C36" w:rsidRPr="00671C36">
        <w:t>without father, without mother, without genealogy, having neither beginning of days nor end of life, but having been made like the Son of Elohim, remains a priest for all time.</w:t>
      </w:r>
      <w:r w:rsidR="00671C36">
        <w:t xml:space="preserve"> </w:t>
      </w:r>
      <w:hyperlink r:id="rId36" w:history="1">
        <w:r w:rsidR="00671C36" w:rsidRPr="00671C36">
          <w:rPr>
            <w:rStyle w:val="Hyperlink"/>
            <w:color w:val="auto"/>
            <w:u w:val="none"/>
          </w:rPr>
          <w:t>4</w:t>
        </w:r>
      </w:hyperlink>
      <w:r w:rsidR="00671C36" w:rsidRPr="00671C36">
        <w:t>Now see how great this one was, to whom even the ancestor A</w:t>
      </w:r>
      <w:r w:rsidR="00671C36" w:rsidRPr="00671C36">
        <w:rPr>
          <w:rFonts w:ascii="Calibri" w:hAnsi="Calibri" w:cs="Calibri"/>
        </w:rPr>
        <w:t>ḇ</w:t>
      </w:r>
      <w:r w:rsidR="00671C36" w:rsidRPr="00671C36">
        <w:t>raham gave a tenth of the choicest booty.</w:t>
      </w:r>
      <w:r w:rsidR="00671C36">
        <w:t xml:space="preserve"> </w:t>
      </w:r>
      <w:hyperlink r:id="rId37" w:history="1">
        <w:r w:rsidR="00671C36" w:rsidRPr="00671C36">
          <w:rPr>
            <w:rStyle w:val="Hyperlink"/>
            <w:color w:val="auto"/>
            <w:u w:val="none"/>
          </w:rPr>
          <w:t>5</w:t>
        </w:r>
      </w:hyperlink>
      <w:r w:rsidR="00671C36" w:rsidRPr="00671C36">
        <w:t>And truly, those who are of the sons of Lĕwi, who receive the priesthood, have a command to receive tithes from the people according to the Torah, that is, from their brothers, though they have come from the loins of A</w:t>
      </w:r>
      <w:r w:rsidR="00671C36" w:rsidRPr="00671C36">
        <w:rPr>
          <w:rFonts w:ascii="Calibri" w:hAnsi="Calibri" w:cs="Calibri"/>
        </w:rPr>
        <w:t>ḇ</w:t>
      </w:r>
      <w:r w:rsidR="00671C36" w:rsidRPr="00671C36">
        <w:t>raham,</w:t>
      </w:r>
      <w:r w:rsidR="00671C36">
        <w:t xml:space="preserve"> </w:t>
      </w:r>
      <w:hyperlink r:id="rId38" w:history="1">
        <w:r w:rsidR="00671C36" w:rsidRPr="00671C36">
          <w:rPr>
            <w:rStyle w:val="Hyperlink"/>
            <w:color w:val="auto"/>
            <w:u w:val="none"/>
          </w:rPr>
          <w:t>6</w:t>
        </w:r>
      </w:hyperlink>
      <w:r w:rsidR="00671C36" w:rsidRPr="00671C36">
        <w:t>however, the one whose genealogy is not derived from them received tithes from A</w:t>
      </w:r>
      <w:r w:rsidR="00671C36" w:rsidRPr="00671C36">
        <w:rPr>
          <w:rFonts w:ascii="Calibri" w:hAnsi="Calibri" w:cs="Calibri"/>
        </w:rPr>
        <w:t>ḇ</w:t>
      </w:r>
      <w:r w:rsidR="00671C36" w:rsidRPr="00671C36">
        <w:t>raham, and blessed the one who held the promises.</w:t>
      </w:r>
      <w:r w:rsidR="00671C36">
        <w:t xml:space="preserve"> </w:t>
      </w:r>
      <w:hyperlink r:id="rId39" w:history="1">
        <w:r w:rsidR="00671C36" w:rsidRPr="00671C36">
          <w:rPr>
            <w:rStyle w:val="Hyperlink"/>
            <w:color w:val="auto"/>
            <w:u w:val="none"/>
          </w:rPr>
          <w:t>7</w:t>
        </w:r>
      </w:hyperlink>
      <w:r w:rsidR="00671C36" w:rsidRPr="00671C36">
        <w:t>And it is beyond all dispute that the lesser is blessed by the better.</w:t>
      </w:r>
      <w:hyperlink r:id="rId40" w:history="1">
        <w:r w:rsidR="00671C36" w:rsidRPr="00671C36">
          <w:rPr>
            <w:rStyle w:val="Hyperlink"/>
            <w:color w:val="auto"/>
            <w:u w:val="none"/>
          </w:rPr>
          <w:t>8</w:t>
        </w:r>
      </w:hyperlink>
      <w:r w:rsidR="00671C36" w:rsidRPr="00671C36">
        <w:t>And here it is men who die that receive tithes, but there it is someone of whom it is witnessed that he lives.</w:t>
      </w:r>
      <w:r w:rsidR="00671C36">
        <w:t xml:space="preserve"> </w:t>
      </w:r>
      <w:hyperlink r:id="rId41" w:history="1">
        <w:r w:rsidR="00671C36" w:rsidRPr="00671C36">
          <w:rPr>
            <w:rStyle w:val="Hyperlink"/>
            <w:color w:val="auto"/>
            <w:u w:val="none"/>
          </w:rPr>
          <w:t>9</w:t>
        </w:r>
      </w:hyperlink>
      <w:r w:rsidR="00671C36" w:rsidRPr="00671C36">
        <w:t>And one might say that through A</w:t>
      </w:r>
      <w:r w:rsidR="00671C36" w:rsidRPr="00671C36">
        <w:rPr>
          <w:rFonts w:ascii="Calibri" w:hAnsi="Calibri" w:cs="Calibri"/>
        </w:rPr>
        <w:t>ḇ</w:t>
      </w:r>
      <w:r w:rsidR="00671C36" w:rsidRPr="00671C36">
        <w:t>raham even Lĕwi, who received tithes, gave tithes,</w:t>
      </w:r>
      <w:r w:rsidR="00671C36">
        <w:t xml:space="preserve"> </w:t>
      </w:r>
      <w:hyperlink r:id="rId42" w:history="1">
        <w:r w:rsidR="00671C36" w:rsidRPr="00671C36">
          <w:rPr>
            <w:rStyle w:val="Hyperlink"/>
            <w:color w:val="auto"/>
            <w:u w:val="none"/>
          </w:rPr>
          <w:t>10</w:t>
        </w:r>
      </w:hyperlink>
      <w:r w:rsidR="00671C36" w:rsidRPr="00671C36">
        <w:t>for he was still in the loins of his father when Malkitse</w:t>
      </w:r>
      <w:r w:rsidR="00671C36" w:rsidRPr="00671C36">
        <w:rPr>
          <w:rFonts w:ascii="Calibri" w:hAnsi="Calibri" w:cs="Calibri"/>
        </w:rPr>
        <w:t>ḏ</w:t>
      </w:r>
      <w:r w:rsidR="00671C36" w:rsidRPr="00671C36">
        <w:t>eq met him.</w:t>
      </w:r>
      <w:r w:rsidR="00671C36">
        <w:t xml:space="preserve"> </w:t>
      </w:r>
      <w:hyperlink r:id="rId43" w:history="1">
        <w:r w:rsidR="00671C36" w:rsidRPr="00671C36">
          <w:rPr>
            <w:rStyle w:val="Hyperlink"/>
            <w:color w:val="auto"/>
            <w:u w:val="none"/>
          </w:rPr>
          <w:t>11</w:t>
        </w:r>
      </w:hyperlink>
      <w:r w:rsidR="00671C36" w:rsidRPr="00671C36">
        <w:t>Truly, then, if perfection were through the Lĕwitical priesthood – for under it the people were given the Torah – why was there still need for another priest to arise according to the order of Malkitse</w:t>
      </w:r>
      <w:r w:rsidR="00671C36" w:rsidRPr="00671C36">
        <w:rPr>
          <w:rFonts w:ascii="Calibri" w:hAnsi="Calibri" w:cs="Calibri"/>
        </w:rPr>
        <w:t>ḏ</w:t>
      </w:r>
      <w:r w:rsidR="00671C36" w:rsidRPr="00671C36">
        <w:t>eq, and not be called according to the order of Aharon?</w:t>
      </w:r>
      <w:r w:rsidR="00671C36">
        <w:t xml:space="preserve"> </w:t>
      </w:r>
      <w:hyperlink r:id="rId44" w:history="1">
        <w:r w:rsidR="00671C36" w:rsidRPr="00671C36">
          <w:rPr>
            <w:rStyle w:val="Hyperlink"/>
            <w:color w:val="auto"/>
            <w:u w:val="none"/>
          </w:rPr>
          <w:t>12</w:t>
        </w:r>
      </w:hyperlink>
      <w:r w:rsidR="00671C36" w:rsidRPr="00671C36">
        <w:t>For the priesthood being changed,</w:t>
      </w:r>
      <w:r w:rsidR="00671C36">
        <w:t xml:space="preserve"> </w:t>
      </w:r>
      <w:r w:rsidR="00671C36" w:rsidRPr="00671C36">
        <w:t>of necessity there takes place a change of law</w:t>
      </w:r>
      <w:hyperlink r:id="rId45" w:anchor="footnotes" w:tooltip="Heb. 7:12. See " w:history="1"/>
      <w:r w:rsidR="00671C36">
        <w:rPr>
          <w:rStyle w:val="fn"/>
        </w:rPr>
        <w:t xml:space="preserve"> </w:t>
      </w:r>
      <w:r w:rsidR="00671C36" w:rsidRPr="00671C36">
        <w:t>also.</w:t>
      </w:r>
      <w:r w:rsidR="00671C36">
        <w:t xml:space="preserve"> </w:t>
      </w:r>
      <w:hyperlink r:id="rId46" w:history="1">
        <w:r w:rsidR="00671C36" w:rsidRPr="00671C36">
          <w:rPr>
            <w:rStyle w:val="Hyperlink"/>
            <w:color w:val="auto"/>
            <w:u w:val="none"/>
          </w:rPr>
          <w:t>13</w:t>
        </w:r>
      </w:hyperlink>
      <w:r w:rsidR="00671C36" w:rsidRPr="00671C36">
        <w:t xml:space="preserve">For He of whom this is said belongs to another tribe, from which no one had attended at the altar. </w:t>
      </w:r>
    </w:p>
    <w:p w14:paraId="01639A11" w14:textId="6CA97A2B" w:rsidR="00671C36" w:rsidRDefault="003D2680" w:rsidP="00671C36">
      <w:pPr>
        <w:pStyle w:val="NoSpacing"/>
      </w:pPr>
      <w:hyperlink r:id="rId47" w:history="1">
        <w:r w:rsidR="00671C36" w:rsidRPr="00671C36">
          <w:rPr>
            <w:rStyle w:val="Hyperlink"/>
            <w:color w:val="auto"/>
            <w:u w:val="none"/>
          </w:rPr>
          <w:t>14</w:t>
        </w:r>
      </w:hyperlink>
      <w:r w:rsidR="00671C36" w:rsidRPr="00671C36">
        <w:t>For it is perfectly clear that our Master arose from Yehu</w:t>
      </w:r>
      <w:r w:rsidR="00671C36" w:rsidRPr="00671C36">
        <w:rPr>
          <w:rFonts w:ascii="Calibri" w:hAnsi="Calibri" w:cs="Calibri"/>
        </w:rPr>
        <w:t>ḏ</w:t>
      </w:r>
      <w:r w:rsidR="00671C36" w:rsidRPr="00671C36">
        <w:t>ah, a tribe about which Mosheh never spoke of concerning priesthood,</w:t>
      </w:r>
      <w:r w:rsidR="00671C36">
        <w:t xml:space="preserve"> </w:t>
      </w:r>
      <w:hyperlink r:id="rId48" w:history="1">
        <w:r w:rsidR="00671C36" w:rsidRPr="00671C36">
          <w:rPr>
            <w:rStyle w:val="Hyperlink"/>
            <w:color w:val="auto"/>
            <w:u w:val="none"/>
          </w:rPr>
          <w:t>15</w:t>
        </w:r>
      </w:hyperlink>
      <w:r w:rsidR="00671C36" w:rsidRPr="00671C36">
        <w:t>and this is clearer still, if another priest arises in the likeness of Malkitse</w:t>
      </w:r>
      <w:r w:rsidR="00671C36" w:rsidRPr="00671C36">
        <w:rPr>
          <w:rFonts w:ascii="Calibri" w:hAnsi="Calibri" w:cs="Calibri"/>
        </w:rPr>
        <w:t>ḏ</w:t>
      </w:r>
      <w:r w:rsidR="00671C36" w:rsidRPr="00671C36">
        <w:t>eq,</w:t>
      </w:r>
      <w:r w:rsidR="00671C36">
        <w:t xml:space="preserve"> </w:t>
      </w:r>
      <w:hyperlink r:id="rId49" w:history="1">
        <w:r w:rsidR="00671C36" w:rsidRPr="00671C36">
          <w:rPr>
            <w:rStyle w:val="Hyperlink"/>
            <w:color w:val="auto"/>
            <w:u w:val="none"/>
          </w:rPr>
          <w:t>16</w:t>
        </w:r>
      </w:hyperlink>
      <w:r w:rsidR="00671C36" w:rsidRPr="00671C36">
        <w:t>who has become, not according to the Torah of fleshly command, but according to the power of an endless life,</w:t>
      </w:r>
      <w:r w:rsidR="00671C36">
        <w:t xml:space="preserve"> </w:t>
      </w:r>
      <w:hyperlink r:id="rId50" w:history="1">
        <w:r w:rsidR="00671C36" w:rsidRPr="00671C36">
          <w:rPr>
            <w:rStyle w:val="Hyperlink"/>
            <w:color w:val="auto"/>
            <w:u w:val="none"/>
          </w:rPr>
          <w:t>17</w:t>
        </w:r>
      </w:hyperlink>
      <w:r w:rsidR="00671C36">
        <w:rPr>
          <w:rStyle w:val="reftext"/>
        </w:rPr>
        <w:t xml:space="preserve"> </w:t>
      </w:r>
      <w:r w:rsidR="00671C36" w:rsidRPr="00671C36">
        <w:t>for</w:t>
      </w:r>
      <w:r w:rsidR="00671C36">
        <w:t xml:space="preserve"> He</w:t>
      </w:r>
    </w:p>
    <w:p w14:paraId="5B33244F" w14:textId="419C7DE9" w:rsidR="00671C36" w:rsidRDefault="00671C36" w:rsidP="00671C36">
      <w:pPr>
        <w:pStyle w:val="NoSpacing"/>
      </w:pPr>
      <w:r w:rsidRPr="00671C36">
        <w:t xml:space="preserve">does witness, </w:t>
      </w:r>
      <w:r>
        <w:t>`</w:t>
      </w:r>
      <w:r w:rsidRPr="00671C36">
        <w:t>You are a priest forever according to the order of Malkitse</w:t>
      </w:r>
      <w:r w:rsidRPr="00671C36">
        <w:rPr>
          <w:rFonts w:ascii="Calibri" w:hAnsi="Calibri" w:cs="Calibri"/>
        </w:rPr>
        <w:t>ḏ</w:t>
      </w:r>
      <w:r w:rsidRPr="00671C36">
        <w:t>eq.</w:t>
      </w:r>
      <w:r>
        <w:t>’</w:t>
      </w:r>
      <w:r w:rsidR="00663621">
        <w:t xml:space="preserve"> … </w:t>
      </w:r>
      <w:hyperlink r:id="rId51" w:history="1">
        <w:r w:rsidRPr="00671C36">
          <w:rPr>
            <w:rStyle w:val="Hyperlink"/>
            <w:color w:val="auto"/>
            <w:u w:val="none"/>
          </w:rPr>
          <w:t>23</w:t>
        </w:r>
      </w:hyperlink>
      <w:r w:rsidR="00663621">
        <w:rPr>
          <w:rStyle w:val="reftext"/>
        </w:rPr>
        <w:t xml:space="preserve"> </w:t>
      </w:r>
      <w:r w:rsidRPr="00671C36">
        <w:t>And indeed, those that became priests were many, because they were prevented by death from continuing,</w:t>
      </w:r>
      <w:r w:rsidR="00663621">
        <w:t xml:space="preserve"> </w:t>
      </w:r>
      <w:hyperlink r:id="rId52" w:history="1">
        <w:r w:rsidRPr="00671C36">
          <w:rPr>
            <w:rStyle w:val="Hyperlink"/>
            <w:color w:val="auto"/>
            <w:u w:val="none"/>
          </w:rPr>
          <w:t>24</w:t>
        </w:r>
      </w:hyperlink>
      <w:r w:rsidRPr="00671C36">
        <w:t>but He, because He remains forever, has an unchangeable priesthood.</w:t>
      </w:r>
      <w:r w:rsidR="00663621">
        <w:t xml:space="preserve"> </w:t>
      </w:r>
      <w:hyperlink r:id="rId53" w:history="1">
        <w:r w:rsidRPr="00671C36">
          <w:rPr>
            <w:rStyle w:val="Hyperlink"/>
            <w:color w:val="auto"/>
            <w:u w:val="none"/>
          </w:rPr>
          <w:t>25</w:t>
        </w:r>
      </w:hyperlink>
      <w:r w:rsidRPr="00671C36">
        <w:t>Therefore He is also able to save completely those who draw near to Elohim through Him, ever living to make intercession for them.</w:t>
      </w:r>
      <w:r w:rsidR="00663621">
        <w:t xml:space="preserve"> </w:t>
      </w:r>
      <w:hyperlink r:id="rId54" w:history="1">
        <w:r w:rsidRPr="00671C36">
          <w:rPr>
            <w:rStyle w:val="Hyperlink"/>
            <w:color w:val="auto"/>
            <w:u w:val="none"/>
          </w:rPr>
          <w:t>26</w:t>
        </w:r>
      </w:hyperlink>
      <w:r w:rsidRPr="00671C36">
        <w:t>For it was fitting that we should have such a High Priest – kind, innocent, undefiled, having been separated from sinners, and exalted above the heavens,</w:t>
      </w:r>
      <w:r w:rsidR="00663621">
        <w:t xml:space="preserve"> </w:t>
      </w:r>
      <w:hyperlink r:id="rId55" w:history="1">
        <w:r w:rsidRPr="00671C36">
          <w:rPr>
            <w:rStyle w:val="Hyperlink"/>
            <w:color w:val="auto"/>
            <w:u w:val="none"/>
          </w:rPr>
          <w:t>27</w:t>
        </w:r>
      </w:hyperlink>
      <w:r w:rsidRPr="00671C36">
        <w:t>who does not need, as those high priests, to offer up slaughter offerings day by day, first for His own sins and then for those of the people, for this He did once for all when He offered up Himself.</w:t>
      </w:r>
      <w:r w:rsidR="00663621">
        <w:t xml:space="preserve"> </w:t>
      </w:r>
      <w:hyperlink r:id="rId56" w:history="1">
        <w:r w:rsidRPr="00671C36">
          <w:rPr>
            <w:rStyle w:val="Hyperlink"/>
            <w:color w:val="auto"/>
            <w:u w:val="none"/>
          </w:rPr>
          <w:t>28</w:t>
        </w:r>
      </w:hyperlink>
      <w:r w:rsidRPr="00671C36">
        <w:t>For the Torah appoints as high priests men who have weakness, but the word of the oath which came after the Torah, appoints the Son having been perfected forever</w:t>
      </w:r>
      <w:r>
        <w:t>.</w:t>
      </w:r>
      <w:r w:rsidR="00663621">
        <w:t>”</w:t>
      </w:r>
    </w:p>
    <w:p w14:paraId="38F11FB3" w14:textId="77777777" w:rsidR="0033364E" w:rsidRDefault="0033364E" w:rsidP="00671C36">
      <w:pPr>
        <w:pStyle w:val="NoSpacing"/>
      </w:pPr>
      <w:r>
        <w:t xml:space="preserve">     </w:t>
      </w:r>
    </w:p>
    <w:p w14:paraId="640D85E8" w14:textId="62CE8195" w:rsidR="00663621" w:rsidRDefault="0033364E" w:rsidP="00671C36">
      <w:pPr>
        <w:pStyle w:val="NoSpacing"/>
      </w:pPr>
      <w:r>
        <w:t xml:space="preserve">     </w:t>
      </w:r>
      <w:r w:rsidR="00663621">
        <w:t xml:space="preserve">The Author of </w:t>
      </w:r>
      <w:r w:rsidR="00663621" w:rsidRPr="00663621">
        <w:rPr>
          <w:i/>
          <w:iCs/>
        </w:rPr>
        <w:t>Hebrews</w:t>
      </w:r>
      <w:r w:rsidR="00663621">
        <w:t xml:space="preserve"> makes it very plain that this “King of Salem,” “priest of the Most High” was Yahushua. The Book of </w:t>
      </w:r>
      <w:r w:rsidR="00663621" w:rsidRPr="00685DA0">
        <w:rPr>
          <w:i/>
          <w:iCs/>
        </w:rPr>
        <w:t xml:space="preserve">Hebrews </w:t>
      </w:r>
      <w:r w:rsidR="00663621">
        <w:t>was written before the destruction of the Temple in 70 CE. Thus, he</w:t>
      </w:r>
      <w:r w:rsidR="00D85B0F">
        <w:t>, whom I believe is Apollo,</w:t>
      </w:r>
      <w:r w:rsidR="00663621">
        <w:t xml:space="preserve"> addresses believers who were born again, and also Jews</w:t>
      </w:r>
      <w:r w:rsidR="00D85B0F">
        <w:t>,</w:t>
      </w:r>
      <w:r w:rsidR="00663621">
        <w:t xml:space="preserve"> to explain that the priesthood of Malchisadek is an eternal priesthood, and our High Priest is the Son of Yahuwah who is the Lamb of Yahuwah who died to remove the sins of those who trust in Him. The animal sacrifices could only cover sin, but the willing offering of Himself, Yahushua ha Machiach, is able to remove sin, translate us out of the kingdom of darkness and into the Kingdom of Yahuwah’s Dear Son – our Passover Lamb. Please listen to the podcasts on the Book of Hebrews. It is stressed in this book that blood sacrifice and the priesthood which administered it for the people were the only things that ended in the Torah of Yahuwah. Everything else is intact for us today. The Seven Festivals </w:t>
      </w:r>
      <w:r w:rsidR="00C31EEE">
        <w:t>in Leviticus 23 give us</w:t>
      </w:r>
      <w:r w:rsidR="00663621">
        <w:t xml:space="preserve"> </w:t>
      </w:r>
      <w:r w:rsidR="00C31EEE">
        <w:t xml:space="preserve">a rehearsal of </w:t>
      </w:r>
      <w:r w:rsidR="00663621">
        <w:t>the plan of salvation from Messiah’s dead at Passover, to His resurrection on First Fruits, to His giving of the Spirit of Yahuwah to believers at Shavu’ot, to His return and setting up Kingdom in the Fall Festivals. The Ten Commandments never passed away. The laws of loving Yahuwah, loving one</w:t>
      </w:r>
      <w:r w:rsidR="00685DA0">
        <w:t>’</w:t>
      </w:r>
      <w:r w:rsidR="00663621">
        <w:t>s neighbor as one’s self, of guarding the Shabbat each 7</w:t>
      </w:r>
      <w:r w:rsidR="00663621" w:rsidRPr="00663621">
        <w:rPr>
          <w:vertAlign w:val="superscript"/>
        </w:rPr>
        <w:t>th</w:t>
      </w:r>
      <w:r w:rsidR="00663621">
        <w:t xml:space="preserve"> day, of justice, of dedication to Yahuwah – these never ended.  </w:t>
      </w:r>
    </w:p>
    <w:p w14:paraId="21863350" w14:textId="77777777" w:rsidR="000C62FF" w:rsidRDefault="000C62FF" w:rsidP="000C62FF">
      <w:pPr>
        <w:pStyle w:val="NoSpacing"/>
      </w:pPr>
    </w:p>
    <w:p w14:paraId="2B074859" w14:textId="6E8C0CB5" w:rsidR="00663621" w:rsidRDefault="00663621" w:rsidP="00671C36">
      <w:pPr>
        <w:pStyle w:val="NoSpacing"/>
      </w:pPr>
      <w:r w:rsidRPr="00083FD6">
        <w:rPr>
          <w:b/>
          <w:bCs/>
        </w:rPr>
        <w:t>Hebrews 4:14-16</w:t>
      </w:r>
      <w:r w:rsidRPr="000C62FF">
        <w:t xml:space="preserve">, speaks of our High Priest, Yahushua our Messiah: “Therefore, since we have a great High Priest who has passed through the heavens, </w:t>
      </w:r>
      <w:r w:rsidRPr="000C62FF">
        <w:rPr>
          <w:rFonts w:ascii="Arial" w:hAnsi="Arial" w:cs="Arial"/>
        </w:rPr>
        <w:t>יהושע</w:t>
      </w:r>
      <w:r w:rsidRPr="000C62FF">
        <w:t xml:space="preserve"> the Son of Elohim, let us hold fast our confession.</w:t>
      </w:r>
      <w:r w:rsidR="000C62FF">
        <w:t xml:space="preserve"> </w:t>
      </w:r>
      <w:hyperlink r:id="rId57" w:history="1">
        <w:r w:rsidRPr="000C62FF">
          <w:rPr>
            <w:rStyle w:val="Hyperlink"/>
            <w:color w:val="auto"/>
            <w:u w:val="none"/>
          </w:rPr>
          <w:t>15</w:t>
        </w:r>
      </w:hyperlink>
      <w:r w:rsidRPr="000C62FF">
        <w:t>For we do not have a High Priest unable to sympathize with our weaknesses, but One who was tried in all respects as we are, apart from sin.</w:t>
      </w:r>
      <w:r w:rsidR="000C62FF">
        <w:t xml:space="preserve"> </w:t>
      </w:r>
      <w:hyperlink r:id="rId58" w:history="1">
        <w:r w:rsidRPr="000C62FF">
          <w:rPr>
            <w:rStyle w:val="Hyperlink"/>
            <w:color w:val="auto"/>
            <w:u w:val="none"/>
          </w:rPr>
          <w:t>16</w:t>
        </w:r>
      </w:hyperlink>
      <w:r w:rsidRPr="000C62FF">
        <w:t xml:space="preserve">Therefore, let us come boldly to the throne of favor, in order to receive compassion, and find favor </w:t>
      </w:r>
      <w:r w:rsidR="000C62FF">
        <w:t>in time of need.”</w:t>
      </w:r>
    </w:p>
    <w:p w14:paraId="0DD07D62" w14:textId="1266D55F" w:rsidR="000C62FF" w:rsidRDefault="000C62FF" w:rsidP="00671C36">
      <w:pPr>
        <w:pStyle w:val="NoSpacing"/>
      </w:pPr>
    </w:p>
    <w:p w14:paraId="47B6F679" w14:textId="0AB8B04F" w:rsidR="000C62FF" w:rsidRDefault="000C62FF" w:rsidP="000C62FF">
      <w:pPr>
        <w:pStyle w:val="NoSpacing"/>
      </w:pPr>
      <w:r w:rsidRPr="00083FD6">
        <w:rPr>
          <w:b/>
          <w:bCs/>
        </w:rPr>
        <w:t>I Peter 2:9-10</w:t>
      </w:r>
      <w:r w:rsidRPr="000C62FF">
        <w:t>: “But you are a chosen race, a royal priesthood, a set-apart nation, a people for a possession, that you should proclaim the praises of Him who called you out of darkness into His marvelous light,</w:t>
      </w:r>
      <w:r>
        <w:t xml:space="preserve"> </w:t>
      </w:r>
      <w:hyperlink r:id="rId59" w:history="1">
        <w:r w:rsidRPr="000C62FF">
          <w:rPr>
            <w:rStyle w:val="Hyperlink"/>
            <w:color w:val="auto"/>
            <w:u w:val="none"/>
          </w:rPr>
          <w:t>10</w:t>
        </w:r>
      </w:hyperlink>
      <w:r w:rsidRPr="000C62FF">
        <w:t>who once were not a people, but now the people of Elohim; who had not obtained compassion, but now obtained compassion.</w:t>
      </w:r>
      <w:r>
        <w:t>”</w:t>
      </w:r>
    </w:p>
    <w:p w14:paraId="447DB7EB" w14:textId="3591F670" w:rsidR="000C62FF" w:rsidRDefault="00C31EEE" w:rsidP="000C62FF">
      <w:pPr>
        <w:pStyle w:val="NoSpacing"/>
      </w:pPr>
      <w:r>
        <w:t xml:space="preserve">     </w:t>
      </w:r>
      <w:r w:rsidR="000C62FF">
        <w:t xml:space="preserve">We are the priesthood now, under the authority of our High Priest, Yahushua. We offer up the pure and set-apart incense of our lives to Yahuwah. We, like the menorah, are kept burning with the fire of the Spirit to be the lights of the world. We offer the bread of Life to all, especially for all the people of Yahuwah – the good Word as the nourishment of our soul. </w:t>
      </w:r>
    </w:p>
    <w:p w14:paraId="19527A68" w14:textId="0E0CC645" w:rsidR="000C62FF" w:rsidRDefault="00C31EEE" w:rsidP="000C62FF">
      <w:pPr>
        <w:pStyle w:val="NoSpacing"/>
      </w:pPr>
      <w:r>
        <w:t xml:space="preserve">     </w:t>
      </w:r>
      <w:r w:rsidR="000C62FF">
        <w:t>We are like the Levites who worship before Yahuwah, lead the people to know and love Him, and minister the Word to them. We offer up praise and worship to Yahuwah, and keep the fire burning bright in our lives. We lead people to receive the blood of the Lamb, Yahushua/Jesus, for their salvation and removal of sin.</w:t>
      </w:r>
    </w:p>
    <w:p w14:paraId="03858880" w14:textId="79CC55E2" w:rsidR="006E4B4B" w:rsidRDefault="00C31EEE" w:rsidP="000C62FF">
      <w:pPr>
        <w:pStyle w:val="NoSpacing"/>
      </w:pPr>
      <w:r>
        <w:t xml:space="preserve">     </w:t>
      </w:r>
      <w:r w:rsidR="000C62FF">
        <w:t>We are His priests now. He wanted His people to be priests (</w:t>
      </w:r>
      <w:r w:rsidR="000C62FF" w:rsidRPr="006E4B4B">
        <w:rPr>
          <w:b/>
          <w:bCs/>
        </w:rPr>
        <w:t>Exodus 19</w:t>
      </w:r>
      <w:r w:rsidR="000C62FF">
        <w:t xml:space="preserve">), but they were too carnal, too rebellious, with lack of faith and </w:t>
      </w:r>
      <w:r w:rsidR="006E4B4B">
        <w:t xml:space="preserve">lack of </w:t>
      </w:r>
      <w:r w:rsidR="000C62FF">
        <w:t xml:space="preserve">spiritual strength. </w:t>
      </w:r>
    </w:p>
    <w:p w14:paraId="58F9BC5F" w14:textId="2E6B459C" w:rsidR="000C62FF" w:rsidRDefault="006E4B4B" w:rsidP="000C62FF">
      <w:pPr>
        <w:pStyle w:val="NoSpacing"/>
      </w:pPr>
      <w:r>
        <w:t>By our asking Messiah to baptize us into the Spirit of Yahuwah, so that we are</w:t>
      </w:r>
      <w:r w:rsidR="000C62FF">
        <w:t xml:space="preserve"> filled with the Spirit of Yahuwah after a true new birth, we become His ministers to a lost and dying world. </w:t>
      </w:r>
    </w:p>
    <w:p w14:paraId="7226CEBC" w14:textId="7ECE697A" w:rsidR="000C62FF" w:rsidRDefault="00C31EEE" w:rsidP="000C62FF">
      <w:pPr>
        <w:pStyle w:val="NoSpacing"/>
      </w:pPr>
      <w:r>
        <w:t xml:space="preserve">     </w:t>
      </w:r>
      <w:r w:rsidR="000C62FF">
        <w:t xml:space="preserve">Abraham knew that the priest before him was greater than he. He gave tithes of the best of the spoil of capturing </w:t>
      </w:r>
      <w:r w:rsidR="006E4B4B" w:rsidRPr="00DD15C8">
        <w:t>Chedoleomer</w:t>
      </w:r>
      <w:r w:rsidR="000C62FF">
        <w:t xml:space="preserve">. How did Abraham know to offer tithes to Him anyway? </w:t>
      </w:r>
      <w:r w:rsidR="006E4B4B">
        <w:t>“King of Salem,” or as we would say today “King of Yerushalyim, or Jerusalem – “King of Peace.”</w:t>
      </w:r>
    </w:p>
    <w:p w14:paraId="2169BDA7" w14:textId="43B4C4BF" w:rsidR="006E4B4B" w:rsidRDefault="00C31EEE" w:rsidP="000C62FF">
      <w:pPr>
        <w:pStyle w:val="NoSpacing"/>
      </w:pPr>
      <w:r>
        <w:t xml:space="preserve">     </w:t>
      </w:r>
      <w:r w:rsidR="006E4B4B">
        <w:t xml:space="preserve">In </w:t>
      </w:r>
      <w:r w:rsidR="006E4B4B" w:rsidRPr="00C471BE">
        <w:rPr>
          <w:b/>
          <w:bCs/>
        </w:rPr>
        <w:t>Genesis 18</w:t>
      </w:r>
      <w:r w:rsidR="006E4B4B">
        <w:t>, when Yahushua and two angels come to Abram, the angels went on to Sodom to rescue Lot. But, the One who stayed was, once again, the pre-incarnate Yahushua. He told Sarah that she’d have her son by that time next year.</w:t>
      </w:r>
      <w:r>
        <w:t xml:space="preserve"> </w:t>
      </w:r>
      <w:r w:rsidR="00C471BE">
        <w:t>[</w:t>
      </w:r>
      <w:r w:rsidR="006E4B4B">
        <w:t xml:space="preserve">Abram’s name, meaning “exalted Father,” was not changed to Abraham until </w:t>
      </w:r>
      <w:r w:rsidR="006E4B4B" w:rsidRPr="00C471BE">
        <w:rPr>
          <w:b/>
          <w:bCs/>
        </w:rPr>
        <w:t>Genesis 17:5</w:t>
      </w:r>
      <w:r w:rsidR="006E4B4B">
        <w:t>. Abraham means “father of nations.”</w:t>
      </w:r>
      <w:r w:rsidR="00C471BE">
        <w:t>]</w:t>
      </w:r>
    </w:p>
    <w:p w14:paraId="17ACB488" w14:textId="710226D3" w:rsidR="00C471BE" w:rsidRDefault="00C31EEE" w:rsidP="000C62FF">
      <w:pPr>
        <w:pStyle w:val="NoSpacing"/>
      </w:pPr>
      <w:r>
        <w:t xml:space="preserve">      </w:t>
      </w:r>
      <w:r w:rsidR="00C471BE">
        <w:t>How did Abram know to offer tithes? Was it something that Adam and Eve knew, and passed on to Seth, who passed it on to Enoch, to Methuselah, and to Noah?</w:t>
      </w:r>
      <w:r>
        <w:t xml:space="preserve"> </w:t>
      </w:r>
      <w:r w:rsidR="00C471BE">
        <w:t>Noah taught Abram how to hear from Yahuwah, and taught him the ways of Yahuwah. Perhaps he learned about tithing from Noah.</w:t>
      </w:r>
    </w:p>
    <w:p w14:paraId="4CC44323" w14:textId="0991F276" w:rsidR="00840065" w:rsidRDefault="00C31EEE" w:rsidP="000C62FF">
      <w:pPr>
        <w:pStyle w:val="NoSpacing"/>
      </w:pPr>
      <w:r>
        <w:t xml:space="preserve">     </w:t>
      </w:r>
      <w:r w:rsidR="00C471BE">
        <w:t xml:space="preserve">The </w:t>
      </w:r>
      <w:r w:rsidR="00C471BE" w:rsidRPr="00C471BE">
        <w:rPr>
          <w:i/>
          <w:iCs/>
        </w:rPr>
        <w:t>Book of Jasher</w:t>
      </w:r>
      <w:r w:rsidR="00C471BE">
        <w:t xml:space="preserve"> (mentioned in </w:t>
      </w:r>
      <w:r w:rsidR="00C471BE" w:rsidRPr="00171E20">
        <w:rPr>
          <w:b/>
          <w:bCs/>
        </w:rPr>
        <w:t>Joshua 10:13</w:t>
      </w:r>
      <w:r w:rsidR="00C471BE">
        <w:t xml:space="preserve"> and </w:t>
      </w:r>
      <w:r w:rsidR="00C471BE" w:rsidRPr="00171E20">
        <w:rPr>
          <w:b/>
          <w:bCs/>
        </w:rPr>
        <w:t>I Samuel 1:18</w:t>
      </w:r>
      <w:r w:rsidR="00C471BE">
        <w:t xml:space="preserve">), </w:t>
      </w:r>
      <w:r w:rsidR="00C471BE" w:rsidRPr="003B1D23">
        <w:rPr>
          <w:b/>
          <w:bCs/>
        </w:rPr>
        <w:t xml:space="preserve">chapter </w:t>
      </w:r>
      <w:r w:rsidR="001F060F" w:rsidRPr="003B1D23">
        <w:rPr>
          <w:b/>
          <w:bCs/>
        </w:rPr>
        <w:t>9:5-6</w:t>
      </w:r>
      <w:r w:rsidR="001F060F">
        <w:t>: “</w:t>
      </w:r>
      <w:r w:rsidR="00840065">
        <w:t>…</w:t>
      </w:r>
      <w:r w:rsidR="001F060F">
        <w:t xml:space="preserve">When Abram came out from the cave, he went to Noah and his son Shem, and he remained with them to learn the instruction of the Lord and His ways, and no man knew where Abram was, and Abram served Noah and </w:t>
      </w:r>
      <w:r w:rsidR="00840065">
        <w:t xml:space="preserve">Shem, his son, a long time. And Abram was in Noah’s house thirty-nine years, and Abram knew the Lord from three years old, and he went in the ways of the Lord until the day of his death, as Noah and his son Shem had taught him, and all the sons of the earth in those days transgressed against the lord and rebelled against Him and served other gods … </w:t>
      </w:r>
      <w:r w:rsidR="00840065" w:rsidRPr="00171E20">
        <w:rPr>
          <w:b/>
          <w:bCs/>
        </w:rPr>
        <w:t>Verse 11</w:t>
      </w:r>
      <w:r w:rsidR="00840065">
        <w:t xml:space="preserve">: And Abram the son of Terah was waxing great in those days in the house of Noah, and no knew it, and the Lord was with him. And the Lord gave Abram an understanding heart… and Abram said `Him will I serve.’” </w:t>
      </w:r>
    </w:p>
    <w:p w14:paraId="5DAAFD08" w14:textId="6D848A3B" w:rsidR="00840065" w:rsidRDefault="00840065" w:rsidP="000C62FF">
      <w:pPr>
        <w:pStyle w:val="NoSpacing"/>
      </w:pPr>
      <w:r>
        <w:t xml:space="preserve">     </w:t>
      </w:r>
      <w:r w:rsidR="00171E20">
        <w:t xml:space="preserve">According to </w:t>
      </w:r>
      <w:r w:rsidR="00171E20" w:rsidRPr="00171E20">
        <w:rPr>
          <w:b/>
          <w:bCs/>
        </w:rPr>
        <w:t>Genesis 11:10</w:t>
      </w:r>
      <w:r w:rsidR="00171E20">
        <w:t xml:space="preserve">, Shem didn’t bring forth any children until he was 100 years old, and then lived 500 years after that and brought forth more children. So, </w:t>
      </w:r>
      <w:r>
        <w:t xml:space="preserve">Nimrod was alive and well </w:t>
      </w:r>
      <w:r w:rsidR="00171E20">
        <w:t>during this</w:t>
      </w:r>
      <w:r>
        <w:t xml:space="preserve"> time</w:t>
      </w:r>
      <w:r w:rsidR="00171E20">
        <w:t xml:space="preserve">. He </w:t>
      </w:r>
      <w:r>
        <w:t xml:space="preserve">turned </w:t>
      </w:r>
      <w:r w:rsidR="00171E20">
        <w:t xml:space="preserve">himself </w:t>
      </w:r>
      <w:r>
        <w:t>into a “gibbor,” a giant, a Nephilim, and ruling from Shinar</w:t>
      </w:r>
      <w:r w:rsidR="00171E20">
        <w:t>/</w:t>
      </w:r>
      <w:r>
        <w:t>Babel. During this time, the groundwork was laid for world government under Nimrod (</w:t>
      </w:r>
      <w:r w:rsidRPr="00171E20">
        <w:rPr>
          <w:b/>
          <w:bCs/>
        </w:rPr>
        <w:t>Genesis 11</w:t>
      </w:r>
      <w:r>
        <w:t>). Time-charts tell us that Noah lived until Ya’cob/Jacob, grandson of Abraham, was a teenager.</w:t>
      </w:r>
    </w:p>
    <w:p w14:paraId="113AA4DF" w14:textId="77777777" w:rsidR="00840065" w:rsidRDefault="00840065" w:rsidP="000C62FF">
      <w:pPr>
        <w:pStyle w:val="NoSpacing"/>
      </w:pPr>
    </w:p>
    <w:p w14:paraId="2871C35B" w14:textId="18478CBC" w:rsidR="00840065" w:rsidRDefault="00171E20" w:rsidP="000C62FF">
      <w:pPr>
        <w:pStyle w:val="NoSpacing"/>
      </w:pPr>
      <w:r>
        <w:t xml:space="preserve">     </w:t>
      </w:r>
      <w:r w:rsidR="00840065">
        <w:t xml:space="preserve">Bottom line: We are in </w:t>
      </w:r>
      <w:r>
        <w:t>“</w:t>
      </w:r>
      <w:r w:rsidR="00840065">
        <w:t>the days of Noah,</w:t>
      </w:r>
      <w:r>
        <w:t>”</w:t>
      </w:r>
      <w:r w:rsidR="00840065">
        <w:t xml:space="preserve"> as he prepared to escape the judgment of Yahuwah. The book of </w:t>
      </w:r>
      <w:r w:rsidR="00840065" w:rsidRPr="00171E20">
        <w:rPr>
          <w:i/>
          <w:iCs/>
        </w:rPr>
        <w:t>Jasher</w:t>
      </w:r>
      <w:r w:rsidR="00840065">
        <w:t xml:space="preserve">, </w:t>
      </w:r>
      <w:r w:rsidR="00840065" w:rsidRPr="003B1D23">
        <w:rPr>
          <w:b/>
          <w:bCs/>
        </w:rPr>
        <w:t>chapter 5</w:t>
      </w:r>
      <w:r w:rsidR="00840065">
        <w:t>, tells us that it took Noah and his sons approximately 5 years to build the ark. They were in the ark 1 year and 17 days.</w:t>
      </w:r>
    </w:p>
    <w:p w14:paraId="4CC21329" w14:textId="12BBB58E" w:rsidR="00083FD6" w:rsidRPr="00083FD6" w:rsidRDefault="00171E20" w:rsidP="00083FD6">
      <w:pPr>
        <w:pStyle w:val="NoSpacing"/>
      </w:pPr>
      <w:r>
        <w:t xml:space="preserve">      </w:t>
      </w:r>
      <w:r w:rsidR="00083FD6" w:rsidRPr="00083FD6">
        <w:t>Abram had great faith, he obeyed the voice of Yahuwah when he was in “Iraq”</w:t>
      </w:r>
      <w:r>
        <w:t xml:space="preserve"> (from the name “Ur”)</w:t>
      </w:r>
      <w:r w:rsidR="00083FD6" w:rsidRPr="00083FD6">
        <w:t xml:space="preserve"> by the Euphrates and Tigris Rivers. </w:t>
      </w:r>
      <w:r>
        <w:t>Abram</w:t>
      </w:r>
      <w:r w:rsidR="00083FD6" w:rsidRPr="00083FD6">
        <w:t xml:space="preserve"> did not look back</w:t>
      </w:r>
      <w:r>
        <w:t>!</w:t>
      </w:r>
      <w:r w:rsidR="00083FD6" w:rsidRPr="00083FD6">
        <w:t xml:space="preserve"> </w:t>
      </w:r>
    </w:p>
    <w:p w14:paraId="67667C06" w14:textId="1240D337" w:rsidR="00BF36C4" w:rsidRDefault="00C31EEE" w:rsidP="00DD15C8">
      <w:pPr>
        <w:pStyle w:val="NoSpacing"/>
      </w:pPr>
      <w:r>
        <w:t xml:space="preserve">     </w:t>
      </w:r>
      <w:r w:rsidR="00083FD6" w:rsidRPr="00083FD6">
        <w:rPr>
          <w:b/>
          <w:bCs/>
        </w:rPr>
        <w:t>Hebrews 11:8-16</w:t>
      </w:r>
      <w:r w:rsidR="00083FD6" w:rsidRPr="00083FD6">
        <w:t>: “By belief, A</w:t>
      </w:r>
      <w:r w:rsidR="00083FD6" w:rsidRPr="00083FD6">
        <w:rPr>
          <w:rFonts w:ascii="Calibri" w:hAnsi="Calibri" w:cs="Calibri"/>
        </w:rPr>
        <w:t>ḇ</w:t>
      </w:r>
      <w:r w:rsidR="00083FD6" w:rsidRPr="00083FD6">
        <w:t>raham obeyed when he was called to go out to the place which he was about to receive as an inheritance. And he went out, not knowing where he was going.</w:t>
      </w:r>
      <w:r w:rsidR="00083FD6">
        <w:t xml:space="preserve"> </w:t>
      </w:r>
      <w:hyperlink r:id="rId60" w:history="1">
        <w:r w:rsidR="00083FD6" w:rsidRPr="00083FD6">
          <w:rPr>
            <w:rStyle w:val="Hyperlink"/>
            <w:color w:val="auto"/>
            <w:u w:val="none"/>
          </w:rPr>
          <w:t>9</w:t>
        </w:r>
      </w:hyperlink>
      <w:r w:rsidR="00083FD6" w:rsidRPr="00083FD6">
        <w:t>By belief, he sojourned in the land of promise as a stranger, dwelling in tents with Yits</w:t>
      </w:r>
      <w:r w:rsidR="00083FD6" w:rsidRPr="00083FD6">
        <w:rPr>
          <w:rFonts w:ascii="Calibri" w:hAnsi="Calibri" w:cs="Calibri"/>
        </w:rPr>
        <w:t>ḥ</w:t>
      </w:r>
      <w:r w:rsidR="00083FD6" w:rsidRPr="00083FD6">
        <w:t>aq and Ya‛aqo</w:t>
      </w:r>
      <w:r w:rsidR="00083FD6" w:rsidRPr="00083FD6">
        <w:rPr>
          <w:rFonts w:ascii="Calibri" w:hAnsi="Calibri" w:cs="Calibri"/>
        </w:rPr>
        <w:t>ḇ</w:t>
      </w:r>
      <w:r w:rsidR="00083FD6" w:rsidRPr="00083FD6">
        <w:t>, the heirs with him of the same promise,</w:t>
      </w:r>
      <w:r w:rsidR="00083FD6">
        <w:t xml:space="preserve"> </w:t>
      </w:r>
      <w:hyperlink r:id="rId61" w:history="1">
        <w:r w:rsidR="00083FD6" w:rsidRPr="00083FD6">
          <w:rPr>
            <w:rStyle w:val="Hyperlink"/>
            <w:color w:val="auto"/>
            <w:u w:val="none"/>
          </w:rPr>
          <w:t>10</w:t>
        </w:r>
      </w:hyperlink>
      <w:r w:rsidR="00083FD6" w:rsidRPr="00083FD6">
        <w:t>for he was looking for the city having foundations, whose builder and maker is Elohim.</w:t>
      </w:r>
      <w:r w:rsidR="00083FD6">
        <w:t xml:space="preserve"> </w:t>
      </w:r>
      <w:hyperlink r:id="rId62" w:history="1">
        <w:r w:rsidR="00083FD6" w:rsidRPr="00083FD6">
          <w:rPr>
            <w:rStyle w:val="Hyperlink"/>
            <w:color w:val="auto"/>
            <w:u w:val="none"/>
          </w:rPr>
          <w:t>11</w:t>
        </w:r>
      </w:hyperlink>
      <w:r w:rsidR="00083FD6" w:rsidRPr="00083FD6">
        <w:t>By belief also, Sarah herself was enabled to conceive seed, and she bore a child when she was past the normal age, because she deemed Him trustworthy who had promised.</w:t>
      </w:r>
      <w:r w:rsidR="00083FD6">
        <w:t xml:space="preserve"> </w:t>
      </w:r>
      <w:hyperlink r:id="rId63" w:history="1">
        <w:r w:rsidR="00083FD6" w:rsidRPr="00083FD6">
          <w:rPr>
            <w:rStyle w:val="Hyperlink"/>
            <w:color w:val="auto"/>
            <w:u w:val="none"/>
          </w:rPr>
          <w:t>12</w:t>
        </w:r>
      </w:hyperlink>
      <w:r w:rsidR="00083FD6" w:rsidRPr="00083FD6">
        <w:t>And so from one, and him as good as dead, were born as numerous as the stars of the heaven, as countless as the sand which is by the seashore.</w:t>
      </w:r>
      <w:r w:rsidR="00083FD6">
        <w:t xml:space="preserve"> </w:t>
      </w:r>
      <w:hyperlink r:id="rId64" w:history="1">
        <w:r w:rsidR="00083FD6" w:rsidRPr="00083FD6">
          <w:rPr>
            <w:rStyle w:val="Hyperlink"/>
            <w:color w:val="auto"/>
            <w:u w:val="none"/>
          </w:rPr>
          <w:t>13</w:t>
        </w:r>
      </w:hyperlink>
      <w:r w:rsidR="00083FD6" w:rsidRPr="00083FD6">
        <w:t>In belief all these died, not having received the promises, but seeing them from a distance, welcomed and embraced them, and confessed that they were aliens and strangers on the earth.</w:t>
      </w:r>
      <w:r w:rsidR="00083FD6">
        <w:t xml:space="preserve"> </w:t>
      </w:r>
      <w:hyperlink r:id="rId65" w:history="1">
        <w:r w:rsidR="00083FD6" w:rsidRPr="00083FD6">
          <w:rPr>
            <w:rStyle w:val="Hyperlink"/>
            <w:color w:val="auto"/>
            <w:u w:val="none"/>
          </w:rPr>
          <w:t>14</w:t>
        </w:r>
      </w:hyperlink>
      <w:r w:rsidR="00083FD6" w:rsidRPr="00083FD6">
        <w:t>For those who speak this way make it clear that they seek a fatherland.</w:t>
      </w:r>
      <w:r w:rsidR="00083FD6">
        <w:t xml:space="preserve"> </w:t>
      </w:r>
      <w:hyperlink r:id="rId66" w:history="1">
        <w:r w:rsidR="00083FD6" w:rsidRPr="00083FD6">
          <w:rPr>
            <w:rStyle w:val="Hyperlink"/>
            <w:color w:val="auto"/>
            <w:u w:val="none"/>
          </w:rPr>
          <w:t>15</w:t>
        </w:r>
      </w:hyperlink>
      <w:r w:rsidR="00083FD6" w:rsidRPr="00083FD6">
        <w:t>And yet, if they had indeed kept remembering that place from which they had come out, they would have had the chance to return.</w:t>
      </w:r>
      <w:r w:rsidR="00083FD6">
        <w:t xml:space="preserve"> </w:t>
      </w:r>
      <w:hyperlink r:id="rId67" w:history="1">
        <w:r w:rsidR="00083FD6" w:rsidRPr="00083FD6">
          <w:rPr>
            <w:rStyle w:val="Hyperlink"/>
            <w:color w:val="auto"/>
            <w:u w:val="none"/>
          </w:rPr>
          <w:t>16</w:t>
        </w:r>
      </w:hyperlink>
      <w:r w:rsidR="00083FD6" w:rsidRPr="00083FD6">
        <w:t>But now they long for a better place, that is, a heavenly. Therefore</w:t>
      </w:r>
      <w:r w:rsidR="00083FD6">
        <w:t>,</w:t>
      </w:r>
      <w:r w:rsidR="00083FD6" w:rsidRPr="00083FD6">
        <w:t xml:space="preserve"> Elohim is not ashamed to be called their Elohim, for He has prepared a city for them.</w:t>
      </w:r>
      <w:r w:rsidR="00083FD6">
        <w:t>”</w:t>
      </w:r>
    </w:p>
    <w:p w14:paraId="0916CBEF" w14:textId="469792D8" w:rsidR="00083FD6" w:rsidRDefault="00083FD6" w:rsidP="00DD15C8">
      <w:pPr>
        <w:pStyle w:val="NoSpacing"/>
      </w:pPr>
      <w:r>
        <w:t>Shalom, Yedidah</w:t>
      </w:r>
    </w:p>
    <w:p w14:paraId="3FE9369F" w14:textId="60DDE900" w:rsidR="00083FD6" w:rsidRPr="00DD15C8" w:rsidRDefault="00083FD6" w:rsidP="00DD15C8">
      <w:pPr>
        <w:pStyle w:val="NoSpacing"/>
      </w:pPr>
      <w:r>
        <w:t>August 16, 2021</w:t>
      </w:r>
    </w:p>
    <w:sectPr w:rsidR="00083FD6" w:rsidRPr="00DD1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8605" w14:textId="77777777" w:rsidR="003D2680" w:rsidRDefault="003D2680" w:rsidP="006E4B4B">
      <w:pPr>
        <w:spacing w:after="0" w:line="240" w:lineRule="auto"/>
      </w:pPr>
      <w:r>
        <w:separator/>
      </w:r>
    </w:p>
  </w:endnote>
  <w:endnote w:type="continuationSeparator" w:id="0">
    <w:p w14:paraId="539C28F1" w14:textId="77777777" w:rsidR="003D2680" w:rsidRDefault="003D2680" w:rsidP="006E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907D" w14:textId="77777777" w:rsidR="003D2680" w:rsidRDefault="003D2680" w:rsidP="006E4B4B">
      <w:pPr>
        <w:spacing w:after="0" w:line="240" w:lineRule="auto"/>
      </w:pPr>
      <w:r>
        <w:separator/>
      </w:r>
    </w:p>
  </w:footnote>
  <w:footnote w:type="continuationSeparator" w:id="0">
    <w:p w14:paraId="136C4E3B" w14:textId="77777777" w:rsidR="003D2680" w:rsidRDefault="003D2680" w:rsidP="006E4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C4"/>
    <w:rsid w:val="00067914"/>
    <w:rsid w:val="00083FD6"/>
    <w:rsid w:val="000C62FF"/>
    <w:rsid w:val="000F2782"/>
    <w:rsid w:val="00146DF1"/>
    <w:rsid w:val="00171E20"/>
    <w:rsid w:val="001F060F"/>
    <w:rsid w:val="0033364E"/>
    <w:rsid w:val="003B1D23"/>
    <w:rsid w:val="003D2680"/>
    <w:rsid w:val="0056418E"/>
    <w:rsid w:val="005D49FE"/>
    <w:rsid w:val="00663621"/>
    <w:rsid w:val="00671C36"/>
    <w:rsid w:val="00677807"/>
    <w:rsid w:val="00685DA0"/>
    <w:rsid w:val="006E4B4B"/>
    <w:rsid w:val="0077468E"/>
    <w:rsid w:val="007B0DAF"/>
    <w:rsid w:val="007B4729"/>
    <w:rsid w:val="00826D0E"/>
    <w:rsid w:val="00840065"/>
    <w:rsid w:val="008F298B"/>
    <w:rsid w:val="00B80279"/>
    <w:rsid w:val="00BC62F4"/>
    <w:rsid w:val="00BF36C4"/>
    <w:rsid w:val="00C31EEE"/>
    <w:rsid w:val="00C471BE"/>
    <w:rsid w:val="00C95834"/>
    <w:rsid w:val="00D85B0F"/>
    <w:rsid w:val="00D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74EA"/>
  <w15:chartTrackingRefBased/>
  <w15:docId w15:val="{E6A76E33-6733-4A10-B776-8E3B63BA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6C4"/>
    <w:pPr>
      <w:spacing w:after="0" w:line="240" w:lineRule="auto"/>
    </w:pPr>
  </w:style>
  <w:style w:type="paragraph" w:customStyle="1" w:styleId="hdg">
    <w:name w:val="hdg"/>
    <w:basedOn w:val="Normal"/>
    <w:rsid w:val="00DD15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1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DD15C8"/>
  </w:style>
  <w:style w:type="character" w:styleId="Hyperlink">
    <w:name w:val="Hyperlink"/>
    <w:basedOn w:val="DefaultParagraphFont"/>
    <w:uiPriority w:val="99"/>
    <w:semiHidden/>
    <w:unhideWhenUsed/>
    <w:rsid w:val="00DD15C8"/>
    <w:rPr>
      <w:color w:val="0000FF"/>
      <w:u w:val="single"/>
    </w:rPr>
  </w:style>
  <w:style w:type="character" w:customStyle="1" w:styleId="fn">
    <w:name w:val="fn"/>
    <w:basedOn w:val="DefaultParagraphFont"/>
    <w:rsid w:val="00DD15C8"/>
  </w:style>
  <w:style w:type="paragraph" w:customStyle="1" w:styleId="paragraph">
    <w:name w:val="paragraph"/>
    <w:basedOn w:val="Normal"/>
    <w:rsid w:val="00DD1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stline">
    <w:name w:val="indent1stline"/>
    <w:basedOn w:val="Normal"/>
    <w:rsid w:val="00DD1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DD1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Normal"/>
    <w:rsid w:val="00DD1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
    <w:name w:val="sc"/>
    <w:basedOn w:val="Normal"/>
    <w:rsid w:val="00671C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4B"/>
  </w:style>
  <w:style w:type="paragraph" w:styleId="Footer">
    <w:name w:val="footer"/>
    <w:basedOn w:val="Normal"/>
    <w:link w:val="FooterChar"/>
    <w:uiPriority w:val="99"/>
    <w:unhideWhenUsed/>
    <w:rsid w:val="006E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4B"/>
  </w:style>
  <w:style w:type="character" w:customStyle="1" w:styleId="text">
    <w:name w:val="text"/>
    <w:basedOn w:val="DefaultParagraphFont"/>
    <w:rsid w:val="0033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2100">
      <w:bodyDiv w:val="1"/>
      <w:marLeft w:val="0"/>
      <w:marRight w:val="0"/>
      <w:marTop w:val="0"/>
      <w:marBottom w:val="0"/>
      <w:divBdr>
        <w:top w:val="none" w:sz="0" w:space="0" w:color="auto"/>
        <w:left w:val="none" w:sz="0" w:space="0" w:color="auto"/>
        <w:bottom w:val="none" w:sz="0" w:space="0" w:color="auto"/>
        <w:right w:val="none" w:sz="0" w:space="0" w:color="auto"/>
      </w:divBdr>
    </w:div>
    <w:div w:id="323053074">
      <w:bodyDiv w:val="1"/>
      <w:marLeft w:val="0"/>
      <w:marRight w:val="0"/>
      <w:marTop w:val="0"/>
      <w:marBottom w:val="0"/>
      <w:divBdr>
        <w:top w:val="none" w:sz="0" w:space="0" w:color="auto"/>
        <w:left w:val="none" w:sz="0" w:space="0" w:color="auto"/>
        <w:bottom w:val="none" w:sz="0" w:space="0" w:color="auto"/>
        <w:right w:val="none" w:sz="0" w:space="0" w:color="auto"/>
      </w:divBdr>
    </w:div>
    <w:div w:id="1113089340">
      <w:bodyDiv w:val="1"/>
      <w:marLeft w:val="0"/>
      <w:marRight w:val="0"/>
      <w:marTop w:val="0"/>
      <w:marBottom w:val="0"/>
      <w:divBdr>
        <w:top w:val="none" w:sz="0" w:space="0" w:color="auto"/>
        <w:left w:val="none" w:sz="0" w:space="0" w:color="auto"/>
        <w:bottom w:val="none" w:sz="0" w:space="0" w:color="auto"/>
        <w:right w:val="none" w:sz="0" w:space="0" w:color="auto"/>
      </w:divBdr>
    </w:div>
    <w:div w:id="1417363896">
      <w:bodyDiv w:val="1"/>
      <w:marLeft w:val="0"/>
      <w:marRight w:val="0"/>
      <w:marTop w:val="0"/>
      <w:marBottom w:val="0"/>
      <w:divBdr>
        <w:top w:val="none" w:sz="0" w:space="0" w:color="auto"/>
        <w:left w:val="none" w:sz="0" w:space="0" w:color="auto"/>
        <w:bottom w:val="none" w:sz="0" w:space="0" w:color="auto"/>
        <w:right w:val="none" w:sz="0" w:space="0" w:color="auto"/>
      </w:divBdr>
    </w:div>
    <w:div w:id="18250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14-20.htm" TargetMode="External"/><Relationship Id="rId21" Type="http://schemas.openxmlformats.org/officeDocument/2006/relationships/hyperlink" Target="https://biblehub.com/genesis/14-15.htm" TargetMode="External"/><Relationship Id="rId42" Type="http://schemas.openxmlformats.org/officeDocument/2006/relationships/hyperlink" Target="https://biblehub.com/hebrews/7-10.htm" TargetMode="External"/><Relationship Id="rId47" Type="http://schemas.openxmlformats.org/officeDocument/2006/relationships/hyperlink" Target="https://biblehub.com/hebrews/7-14.htm" TargetMode="External"/><Relationship Id="rId63" Type="http://schemas.openxmlformats.org/officeDocument/2006/relationships/hyperlink" Target="https://biblehub.com/hebrews/11-12.htm" TargetMode="External"/><Relationship Id="rId68" Type="http://schemas.openxmlformats.org/officeDocument/2006/relationships/fontTable" Target="fontTable.xml"/><Relationship Id="rId7" Type="http://schemas.openxmlformats.org/officeDocument/2006/relationships/hyperlink" Target="https://biblehub.com/nasb_/genesis/14.htm" TargetMode="External"/><Relationship Id="rId2" Type="http://schemas.openxmlformats.org/officeDocument/2006/relationships/settings" Target="settings.xml"/><Relationship Id="rId16" Type="http://schemas.openxmlformats.org/officeDocument/2006/relationships/hyperlink" Target="https://biblehub.com/genesis/14-10.htm" TargetMode="External"/><Relationship Id="rId29" Type="http://schemas.openxmlformats.org/officeDocument/2006/relationships/hyperlink" Target="https://biblehub.com/genesis/14-22.htm" TargetMode="External"/><Relationship Id="rId11" Type="http://schemas.openxmlformats.org/officeDocument/2006/relationships/hyperlink" Target="https://biblehub.com/genesis/14-5.htm" TargetMode="External"/><Relationship Id="rId24" Type="http://schemas.openxmlformats.org/officeDocument/2006/relationships/hyperlink" Target="https://biblehub.com/genesis/14-18.htm" TargetMode="External"/><Relationship Id="rId32" Type="http://schemas.openxmlformats.org/officeDocument/2006/relationships/hyperlink" Target="https://biblehub.com/nasb_/genesis/14.htm" TargetMode="External"/><Relationship Id="rId37" Type="http://schemas.openxmlformats.org/officeDocument/2006/relationships/hyperlink" Target="https://biblehub.com/hebrews/7-5.htm" TargetMode="External"/><Relationship Id="rId40" Type="http://schemas.openxmlformats.org/officeDocument/2006/relationships/hyperlink" Target="https://biblehub.com/hebrews/7-8.htm" TargetMode="External"/><Relationship Id="rId45" Type="http://schemas.openxmlformats.org/officeDocument/2006/relationships/hyperlink" Target="https://biblehub.com/isr/hebrews/7.htm" TargetMode="External"/><Relationship Id="rId53" Type="http://schemas.openxmlformats.org/officeDocument/2006/relationships/hyperlink" Target="https://biblehub.com/hebrews/7-25.htm" TargetMode="External"/><Relationship Id="rId58" Type="http://schemas.openxmlformats.org/officeDocument/2006/relationships/hyperlink" Target="https://biblehub.com/hebrews/4-16.htm" TargetMode="External"/><Relationship Id="rId66" Type="http://schemas.openxmlformats.org/officeDocument/2006/relationships/hyperlink" Target="https://biblehub.com/hebrews/11-15.htm" TargetMode="External"/><Relationship Id="rId5" Type="http://schemas.openxmlformats.org/officeDocument/2006/relationships/endnotes" Target="endnotes.xml"/><Relationship Id="rId61" Type="http://schemas.openxmlformats.org/officeDocument/2006/relationships/hyperlink" Target="https://biblehub.com/hebrews/11-10.htm" TargetMode="External"/><Relationship Id="rId19" Type="http://schemas.openxmlformats.org/officeDocument/2006/relationships/hyperlink" Target="https://biblehub.com/genesis/14-13.htm" TargetMode="External"/><Relationship Id="rId14" Type="http://schemas.openxmlformats.org/officeDocument/2006/relationships/hyperlink" Target="https://biblehub.com/genesis/14-8.htm" TargetMode="External"/><Relationship Id="rId22" Type="http://schemas.openxmlformats.org/officeDocument/2006/relationships/hyperlink" Target="https://biblehub.com/genesis/14-16.htm" TargetMode="External"/><Relationship Id="rId27" Type="http://schemas.openxmlformats.org/officeDocument/2006/relationships/hyperlink" Target="https://biblehub.com/nasb_/genesis/14.htm" TargetMode="External"/><Relationship Id="rId30" Type="http://schemas.openxmlformats.org/officeDocument/2006/relationships/hyperlink" Target="https://biblehub.com/genesis/14-23.htm" TargetMode="External"/><Relationship Id="rId35" Type="http://schemas.openxmlformats.org/officeDocument/2006/relationships/hyperlink" Target="https://biblehub.com/hebrews/7-3.htm" TargetMode="External"/><Relationship Id="rId43" Type="http://schemas.openxmlformats.org/officeDocument/2006/relationships/hyperlink" Target="https://biblehub.com/hebrews/7-11.htm" TargetMode="External"/><Relationship Id="rId48" Type="http://schemas.openxmlformats.org/officeDocument/2006/relationships/hyperlink" Target="https://biblehub.com/hebrews/7-15.htm" TargetMode="External"/><Relationship Id="rId56" Type="http://schemas.openxmlformats.org/officeDocument/2006/relationships/hyperlink" Target="https://biblehub.com/hebrews/7-28.htm" TargetMode="External"/><Relationship Id="rId64" Type="http://schemas.openxmlformats.org/officeDocument/2006/relationships/hyperlink" Target="https://biblehub.com/hebrews/11-13.htm" TargetMode="External"/><Relationship Id="rId69" Type="http://schemas.openxmlformats.org/officeDocument/2006/relationships/theme" Target="theme/theme1.xml"/><Relationship Id="rId8" Type="http://schemas.openxmlformats.org/officeDocument/2006/relationships/hyperlink" Target="https://biblehub.com/genesis/14-2.htm" TargetMode="External"/><Relationship Id="rId51" Type="http://schemas.openxmlformats.org/officeDocument/2006/relationships/hyperlink" Target="https://biblehub.com/hebrews/7-23.htm" TargetMode="External"/><Relationship Id="rId3" Type="http://schemas.openxmlformats.org/officeDocument/2006/relationships/webSettings" Target="webSettings.xml"/><Relationship Id="rId12" Type="http://schemas.openxmlformats.org/officeDocument/2006/relationships/hyperlink" Target="https://biblehub.com/genesis/14-6.htm" TargetMode="External"/><Relationship Id="rId17" Type="http://schemas.openxmlformats.org/officeDocument/2006/relationships/hyperlink" Target="https://biblehub.com/genesis/14-11.htm" TargetMode="External"/><Relationship Id="rId25" Type="http://schemas.openxmlformats.org/officeDocument/2006/relationships/hyperlink" Target="https://biblehub.com/genesis/14-19.htm" TargetMode="External"/><Relationship Id="rId33" Type="http://schemas.openxmlformats.org/officeDocument/2006/relationships/hyperlink" Target="http://biblehub.com/psalms/76-2.htm" TargetMode="External"/><Relationship Id="rId38" Type="http://schemas.openxmlformats.org/officeDocument/2006/relationships/hyperlink" Target="https://biblehub.com/hebrews/7-6.htm" TargetMode="External"/><Relationship Id="rId46" Type="http://schemas.openxmlformats.org/officeDocument/2006/relationships/hyperlink" Target="https://biblehub.com/hebrews/7-13.htm" TargetMode="External"/><Relationship Id="rId59" Type="http://schemas.openxmlformats.org/officeDocument/2006/relationships/hyperlink" Target="https://biblehub.com/1_peter/2-10.htm" TargetMode="External"/><Relationship Id="rId67" Type="http://schemas.openxmlformats.org/officeDocument/2006/relationships/hyperlink" Target="https://biblehub.com/hebrews/11-16.htm" TargetMode="External"/><Relationship Id="rId20" Type="http://schemas.openxmlformats.org/officeDocument/2006/relationships/hyperlink" Target="https://biblehub.com/genesis/14-14.htm" TargetMode="External"/><Relationship Id="rId41" Type="http://schemas.openxmlformats.org/officeDocument/2006/relationships/hyperlink" Target="https://biblehub.com/hebrews/7-9.htm" TargetMode="External"/><Relationship Id="rId54" Type="http://schemas.openxmlformats.org/officeDocument/2006/relationships/hyperlink" Target="https://biblehub.com/hebrews/7-26.htm" TargetMode="External"/><Relationship Id="rId62" Type="http://schemas.openxmlformats.org/officeDocument/2006/relationships/hyperlink" Target="https://biblehub.com/hebrews/11-11.htm" TargetMode="External"/><Relationship Id="rId1" Type="http://schemas.openxmlformats.org/officeDocument/2006/relationships/styles" Target="styles.xml"/><Relationship Id="rId6" Type="http://schemas.openxmlformats.org/officeDocument/2006/relationships/hyperlink" Target="https://biblehub.com/genesis/14-1.htm" TargetMode="External"/><Relationship Id="rId15" Type="http://schemas.openxmlformats.org/officeDocument/2006/relationships/hyperlink" Target="https://biblehub.com/genesis/14-9.htm" TargetMode="External"/><Relationship Id="rId23" Type="http://schemas.openxmlformats.org/officeDocument/2006/relationships/hyperlink" Target="https://biblehub.com/genesis/14-17.htm" TargetMode="External"/><Relationship Id="rId28" Type="http://schemas.openxmlformats.org/officeDocument/2006/relationships/hyperlink" Target="https://biblehub.com/genesis/14-21.htm" TargetMode="External"/><Relationship Id="rId36" Type="http://schemas.openxmlformats.org/officeDocument/2006/relationships/hyperlink" Target="https://biblehub.com/hebrews/7-4.htm" TargetMode="External"/><Relationship Id="rId49" Type="http://schemas.openxmlformats.org/officeDocument/2006/relationships/hyperlink" Target="https://biblehub.com/hebrews/7-16.htm" TargetMode="External"/><Relationship Id="rId57" Type="http://schemas.openxmlformats.org/officeDocument/2006/relationships/hyperlink" Target="https://biblehub.com/hebrews/4-15.htm" TargetMode="External"/><Relationship Id="rId10" Type="http://schemas.openxmlformats.org/officeDocument/2006/relationships/hyperlink" Target="https://biblehub.com/genesis/14-4.htm" TargetMode="External"/><Relationship Id="rId31" Type="http://schemas.openxmlformats.org/officeDocument/2006/relationships/hyperlink" Target="https://biblehub.com/genesis/14-24.htm" TargetMode="External"/><Relationship Id="rId44" Type="http://schemas.openxmlformats.org/officeDocument/2006/relationships/hyperlink" Target="https://biblehub.com/hebrews/7-12.htm" TargetMode="External"/><Relationship Id="rId52" Type="http://schemas.openxmlformats.org/officeDocument/2006/relationships/hyperlink" Target="https://biblehub.com/hebrews/7-24.htm" TargetMode="External"/><Relationship Id="rId60" Type="http://schemas.openxmlformats.org/officeDocument/2006/relationships/hyperlink" Target="https://biblehub.com/hebrews/11-9.htm" TargetMode="External"/><Relationship Id="rId65" Type="http://schemas.openxmlformats.org/officeDocument/2006/relationships/hyperlink" Target="https://biblehub.com/hebrews/11-14.htm" TargetMode="External"/><Relationship Id="rId4" Type="http://schemas.openxmlformats.org/officeDocument/2006/relationships/footnotes" Target="footnotes.xml"/><Relationship Id="rId9" Type="http://schemas.openxmlformats.org/officeDocument/2006/relationships/hyperlink" Target="https://biblehub.com/genesis/14-3.htm" TargetMode="External"/><Relationship Id="rId13" Type="http://schemas.openxmlformats.org/officeDocument/2006/relationships/hyperlink" Target="https://biblehub.com/genesis/14-7.htm" TargetMode="External"/><Relationship Id="rId18" Type="http://schemas.openxmlformats.org/officeDocument/2006/relationships/hyperlink" Target="https://biblehub.com/genesis/14-12.htm" TargetMode="External"/><Relationship Id="rId39" Type="http://schemas.openxmlformats.org/officeDocument/2006/relationships/hyperlink" Target="https://biblehub.com/hebrews/7-7.htm" TargetMode="External"/><Relationship Id="rId34" Type="http://schemas.openxmlformats.org/officeDocument/2006/relationships/hyperlink" Target="https://biblehub.com/hebrews/7-2.htm" TargetMode="External"/><Relationship Id="rId50" Type="http://schemas.openxmlformats.org/officeDocument/2006/relationships/hyperlink" Target="https://biblehub.com/hebrews/7-17.htm" TargetMode="External"/><Relationship Id="rId55" Type="http://schemas.openxmlformats.org/officeDocument/2006/relationships/hyperlink" Target="https://biblehub.com/hebrews/7-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10</cp:revision>
  <cp:lastPrinted>2021-08-16T00:09:00Z</cp:lastPrinted>
  <dcterms:created xsi:type="dcterms:W3CDTF">2021-08-15T18:02:00Z</dcterms:created>
  <dcterms:modified xsi:type="dcterms:W3CDTF">2021-08-16T19:15:00Z</dcterms:modified>
</cp:coreProperties>
</file>